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873262956"/>
        <w:docPartObj>
          <w:docPartGallery w:val="Table of Contents"/>
          <w:docPartUnique/>
        </w:docPartObj>
      </w:sdtPr>
      <w:sdtEndPr>
        <w:rPr>
          <w:rFonts w:asciiTheme="minorHAnsi" w:eastAsiaTheme="minorHAnsi" w:hAnsiTheme="minorHAnsi" w:cstheme="minorBidi"/>
          <w:color w:val="auto"/>
          <w:sz w:val="22"/>
          <w:szCs w:val="22"/>
          <w:lang w:eastAsia="en-US"/>
        </w:rPr>
      </w:sdtEndPr>
      <w:sdtContent>
        <w:p w:rsidR="003A67F2" w:rsidRPr="003A67F2" w:rsidRDefault="003A67F2" w:rsidP="003A67F2">
          <w:pPr>
            <w:pStyle w:val="aa"/>
            <w:spacing w:before="0" w:line="360" w:lineRule="auto"/>
            <w:jc w:val="center"/>
            <w:rPr>
              <w:rFonts w:ascii="Times New Roman" w:hAnsi="Times New Roman" w:cs="Times New Roman"/>
              <w:color w:val="000000" w:themeColor="text1"/>
            </w:rPr>
          </w:pPr>
          <w:r w:rsidRPr="003A67F2">
            <w:rPr>
              <w:rFonts w:ascii="Times New Roman" w:hAnsi="Times New Roman" w:cs="Times New Roman"/>
              <w:color w:val="000000" w:themeColor="text1"/>
            </w:rPr>
            <w:t>Содержание</w:t>
          </w:r>
        </w:p>
        <w:p w:rsidR="003A67F2" w:rsidRPr="003A67F2" w:rsidRDefault="003A67F2" w:rsidP="003A67F2">
          <w:pPr>
            <w:spacing w:after="0" w:line="360" w:lineRule="auto"/>
            <w:rPr>
              <w:rFonts w:ascii="Times New Roman" w:hAnsi="Times New Roman" w:cs="Times New Roman"/>
              <w:sz w:val="28"/>
              <w:szCs w:val="28"/>
              <w:lang w:eastAsia="ru-RU"/>
            </w:rPr>
          </w:pPr>
        </w:p>
        <w:p w:rsidR="003A67F2" w:rsidRPr="003A67F2" w:rsidRDefault="003A67F2" w:rsidP="003A67F2">
          <w:pPr>
            <w:pStyle w:val="11"/>
            <w:tabs>
              <w:tab w:val="right" w:leader="dot" w:pos="9628"/>
            </w:tabs>
            <w:spacing w:after="0" w:line="360" w:lineRule="auto"/>
            <w:rPr>
              <w:rFonts w:ascii="Times New Roman" w:hAnsi="Times New Roman" w:cs="Times New Roman"/>
              <w:noProof/>
              <w:sz w:val="28"/>
              <w:szCs w:val="28"/>
            </w:rPr>
          </w:pPr>
          <w:r w:rsidRPr="003A67F2">
            <w:rPr>
              <w:rFonts w:ascii="Times New Roman" w:hAnsi="Times New Roman" w:cs="Times New Roman"/>
              <w:sz w:val="28"/>
              <w:szCs w:val="28"/>
            </w:rPr>
            <w:fldChar w:fldCharType="begin"/>
          </w:r>
          <w:r w:rsidRPr="003A67F2">
            <w:rPr>
              <w:rFonts w:ascii="Times New Roman" w:hAnsi="Times New Roman" w:cs="Times New Roman"/>
              <w:sz w:val="28"/>
              <w:szCs w:val="28"/>
            </w:rPr>
            <w:instrText xml:space="preserve"> TOC \o "1-3" \h \z \u </w:instrText>
          </w:r>
          <w:r w:rsidRPr="003A67F2">
            <w:rPr>
              <w:rFonts w:ascii="Times New Roman" w:hAnsi="Times New Roman" w:cs="Times New Roman"/>
              <w:sz w:val="28"/>
              <w:szCs w:val="28"/>
            </w:rPr>
            <w:fldChar w:fldCharType="separate"/>
          </w:r>
          <w:hyperlink w:anchor="_Toc46140207" w:history="1">
            <w:r w:rsidRPr="003A67F2">
              <w:rPr>
                <w:rStyle w:val="ab"/>
                <w:rFonts w:ascii="Times New Roman" w:hAnsi="Times New Roman" w:cs="Times New Roman"/>
                <w:noProof/>
                <w:sz w:val="28"/>
                <w:szCs w:val="28"/>
              </w:rPr>
              <w:t>Введение</w:t>
            </w:r>
            <w:r w:rsidRPr="003A67F2">
              <w:rPr>
                <w:rFonts w:ascii="Times New Roman" w:hAnsi="Times New Roman" w:cs="Times New Roman"/>
                <w:noProof/>
                <w:webHidden/>
                <w:sz w:val="28"/>
                <w:szCs w:val="28"/>
              </w:rPr>
              <w:tab/>
            </w:r>
            <w:r w:rsidRPr="003A67F2">
              <w:rPr>
                <w:rFonts w:ascii="Times New Roman" w:hAnsi="Times New Roman" w:cs="Times New Roman"/>
                <w:noProof/>
                <w:webHidden/>
                <w:sz w:val="28"/>
                <w:szCs w:val="28"/>
              </w:rPr>
              <w:fldChar w:fldCharType="begin"/>
            </w:r>
            <w:r w:rsidRPr="003A67F2">
              <w:rPr>
                <w:rFonts w:ascii="Times New Roman" w:hAnsi="Times New Roman" w:cs="Times New Roman"/>
                <w:noProof/>
                <w:webHidden/>
                <w:sz w:val="28"/>
                <w:szCs w:val="28"/>
              </w:rPr>
              <w:instrText xml:space="preserve"> PAGEREF _Toc46140207 \h </w:instrText>
            </w:r>
            <w:r w:rsidRPr="003A67F2">
              <w:rPr>
                <w:rFonts w:ascii="Times New Roman" w:hAnsi="Times New Roman" w:cs="Times New Roman"/>
                <w:noProof/>
                <w:webHidden/>
                <w:sz w:val="28"/>
                <w:szCs w:val="28"/>
              </w:rPr>
            </w:r>
            <w:r w:rsidRPr="003A67F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w:t>
            </w:r>
            <w:r w:rsidRPr="003A67F2">
              <w:rPr>
                <w:rFonts w:ascii="Times New Roman" w:hAnsi="Times New Roman" w:cs="Times New Roman"/>
                <w:noProof/>
                <w:webHidden/>
                <w:sz w:val="28"/>
                <w:szCs w:val="28"/>
              </w:rPr>
              <w:fldChar w:fldCharType="end"/>
            </w:r>
          </w:hyperlink>
        </w:p>
        <w:p w:rsidR="003A67F2" w:rsidRPr="003A67F2" w:rsidRDefault="003A67F2" w:rsidP="003A67F2">
          <w:pPr>
            <w:pStyle w:val="11"/>
            <w:tabs>
              <w:tab w:val="right" w:leader="dot" w:pos="9628"/>
            </w:tabs>
            <w:spacing w:after="0" w:line="360" w:lineRule="auto"/>
            <w:rPr>
              <w:rFonts w:ascii="Times New Roman" w:hAnsi="Times New Roman" w:cs="Times New Roman"/>
              <w:noProof/>
              <w:sz w:val="28"/>
              <w:szCs w:val="28"/>
            </w:rPr>
          </w:pPr>
          <w:hyperlink w:anchor="_Toc46140208" w:history="1">
            <w:r w:rsidRPr="003A67F2">
              <w:rPr>
                <w:rStyle w:val="ab"/>
                <w:rFonts w:ascii="Times New Roman" w:hAnsi="Times New Roman" w:cs="Times New Roman"/>
                <w:noProof/>
                <w:sz w:val="28"/>
                <w:szCs w:val="28"/>
              </w:rPr>
              <w:t>Глава 1. Теоретические аспекты налогового планирования на предприятии</w:t>
            </w:r>
            <w:r w:rsidRPr="003A67F2">
              <w:rPr>
                <w:rFonts w:ascii="Times New Roman" w:hAnsi="Times New Roman" w:cs="Times New Roman"/>
                <w:noProof/>
                <w:webHidden/>
                <w:sz w:val="28"/>
                <w:szCs w:val="28"/>
              </w:rPr>
              <w:tab/>
            </w:r>
            <w:r w:rsidRPr="003A67F2">
              <w:rPr>
                <w:rFonts w:ascii="Times New Roman" w:hAnsi="Times New Roman" w:cs="Times New Roman"/>
                <w:noProof/>
                <w:webHidden/>
                <w:sz w:val="28"/>
                <w:szCs w:val="28"/>
              </w:rPr>
              <w:fldChar w:fldCharType="begin"/>
            </w:r>
            <w:r w:rsidRPr="003A67F2">
              <w:rPr>
                <w:rFonts w:ascii="Times New Roman" w:hAnsi="Times New Roman" w:cs="Times New Roman"/>
                <w:noProof/>
                <w:webHidden/>
                <w:sz w:val="28"/>
                <w:szCs w:val="28"/>
              </w:rPr>
              <w:instrText xml:space="preserve"> PAGEREF _Toc46140208 \h </w:instrText>
            </w:r>
            <w:r w:rsidRPr="003A67F2">
              <w:rPr>
                <w:rFonts w:ascii="Times New Roman" w:hAnsi="Times New Roman" w:cs="Times New Roman"/>
                <w:noProof/>
                <w:webHidden/>
                <w:sz w:val="28"/>
                <w:szCs w:val="28"/>
              </w:rPr>
            </w:r>
            <w:r w:rsidRPr="003A67F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w:t>
            </w:r>
            <w:r w:rsidRPr="003A67F2">
              <w:rPr>
                <w:rFonts w:ascii="Times New Roman" w:hAnsi="Times New Roman" w:cs="Times New Roman"/>
                <w:noProof/>
                <w:webHidden/>
                <w:sz w:val="28"/>
                <w:szCs w:val="28"/>
              </w:rPr>
              <w:fldChar w:fldCharType="end"/>
            </w:r>
          </w:hyperlink>
        </w:p>
        <w:p w:rsidR="003A67F2" w:rsidRPr="003A67F2" w:rsidRDefault="003A67F2" w:rsidP="003A67F2">
          <w:pPr>
            <w:pStyle w:val="21"/>
            <w:tabs>
              <w:tab w:val="right" w:leader="dot" w:pos="9628"/>
            </w:tabs>
            <w:spacing w:after="0" w:line="360" w:lineRule="auto"/>
            <w:rPr>
              <w:rFonts w:ascii="Times New Roman" w:hAnsi="Times New Roman" w:cs="Times New Roman"/>
              <w:noProof/>
              <w:sz w:val="28"/>
              <w:szCs w:val="28"/>
            </w:rPr>
          </w:pPr>
          <w:hyperlink w:anchor="_Toc46140209" w:history="1">
            <w:r w:rsidRPr="003A67F2">
              <w:rPr>
                <w:rStyle w:val="ab"/>
                <w:rFonts w:ascii="Times New Roman" w:hAnsi="Times New Roman" w:cs="Times New Roman"/>
                <w:noProof/>
                <w:sz w:val="28"/>
                <w:szCs w:val="28"/>
              </w:rPr>
              <w:t>1.1 Понятие, содержание и принципы налогового планирования на предприятии</w:t>
            </w:r>
            <w:r w:rsidRPr="003A67F2">
              <w:rPr>
                <w:rFonts w:ascii="Times New Roman" w:hAnsi="Times New Roman" w:cs="Times New Roman"/>
                <w:noProof/>
                <w:webHidden/>
                <w:sz w:val="28"/>
                <w:szCs w:val="28"/>
              </w:rPr>
              <w:tab/>
            </w:r>
            <w:r w:rsidRPr="003A67F2">
              <w:rPr>
                <w:rFonts w:ascii="Times New Roman" w:hAnsi="Times New Roman" w:cs="Times New Roman"/>
                <w:noProof/>
                <w:webHidden/>
                <w:sz w:val="28"/>
                <w:szCs w:val="28"/>
              </w:rPr>
              <w:fldChar w:fldCharType="begin"/>
            </w:r>
            <w:r w:rsidRPr="003A67F2">
              <w:rPr>
                <w:rFonts w:ascii="Times New Roman" w:hAnsi="Times New Roman" w:cs="Times New Roman"/>
                <w:noProof/>
                <w:webHidden/>
                <w:sz w:val="28"/>
                <w:szCs w:val="28"/>
              </w:rPr>
              <w:instrText xml:space="preserve"> PAGEREF _Toc46140209 \h </w:instrText>
            </w:r>
            <w:r w:rsidRPr="003A67F2">
              <w:rPr>
                <w:rFonts w:ascii="Times New Roman" w:hAnsi="Times New Roman" w:cs="Times New Roman"/>
                <w:noProof/>
                <w:webHidden/>
                <w:sz w:val="28"/>
                <w:szCs w:val="28"/>
              </w:rPr>
            </w:r>
            <w:r w:rsidRPr="003A67F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w:t>
            </w:r>
            <w:r w:rsidRPr="003A67F2">
              <w:rPr>
                <w:rFonts w:ascii="Times New Roman" w:hAnsi="Times New Roman" w:cs="Times New Roman"/>
                <w:noProof/>
                <w:webHidden/>
                <w:sz w:val="28"/>
                <w:szCs w:val="28"/>
              </w:rPr>
              <w:fldChar w:fldCharType="end"/>
            </w:r>
          </w:hyperlink>
        </w:p>
        <w:p w:rsidR="003A67F2" w:rsidRPr="003A67F2" w:rsidRDefault="003A67F2" w:rsidP="003A67F2">
          <w:pPr>
            <w:pStyle w:val="21"/>
            <w:tabs>
              <w:tab w:val="right" w:leader="dot" w:pos="9628"/>
            </w:tabs>
            <w:spacing w:after="0" w:line="360" w:lineRule="auto"/>
            <w:rPr>
              <w:rFonts w:ascii="Times New Roman" w:hAnsi="Times New Roman" w:cs="Times New Roman"/>
              <w:noProof/>
              <w:sz w:val="28"/>
              <w:szCs w:val="28"/>
            </w:rPr>
          </w:pPr>
          <w:hyperlink w:anchor="_Toc46140210" w:history="1">
            <w:r w:rsidRPr="003A67F2">
              <w:rPr>
                <w:rStyle w:val="ab"/>
                <w:rFonts w:ascii="Times New Roman" w:hAnsi="Times New Roman" w:cs="Times New Roman"/>
                <w:noProof/>
                <w:sz w:val="28"/>
                <w:szCs w:val="28"/>
              </w:rPr>
              <w:t>1.2. Виды и уровни налогового планирования</w:t>
            </w:r>
            <w:r w:rsidRPr="003A67F2">
              <w:rPr>
                <w:rFonts w:ascii="Times New Roman" w:hAnsi="Times New Roman" w:cs="Times New Roman"/>
                <w:noProof/>
                <w:webHidden/>
                <w:sz w:val="28"/>
                <w:szCs w:val="28"/>
              </w:rPr>
              <w:tab/>
            </w:r>
            <w:r w:rsidRPr="003A67F2">
              <w:rPr>
                <w:rFonts w:ascii="Times New Roman" w:hAnsi="Times New Roman" w:cs="Times New Roman"/>
                <w:noProof/>
                <w:webHidden/>
                <w:sz w:val="28"/>
                <w:szCs w:val="28"/>
              </w:rPr>
              <w:fldChar w:fldCharType="begin"/>
            </w:r>
            <w:r w:rsidRPr="003A67F2">
              <w:rPr>
                <w:rFonts w:ascii="Times New Roman" w:hAnsi="Times New Roman" w:cs="Times New Roman"/>
                <w:noProof/>
                <w:webHidden/>
                <w:sz w:val="28"/>
                <w:szCs w:val="28"/>
              </w:rPr>
              <w:instrText xml:space="preserve"> PAGEREF _Toc46140210 \h </w:instrText>
            </w:r>
            <w:r w:rsidRPr="003A67F2">
              <w:rPr>
                <w:rFonts w:ascii="Times New Roman" w:hAnsi="Times New Roman" w:cs="Times New Roman"/>
                <w:noProof/>
                <w:webHidden/>
                <w:sz w:val="28"/>
                <w:szCs w:val="28"/>
              </w:rPr>
            </w:r>
            <w:r w:rsidRPr="003A67F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Pr="003A67F2">
              <w:rPr>
                <w:rFonts w:ascii="Times New Roman" w:hAnsi="Times New Roman" w:cs="Times New Roman"/>
                <w:noProof/>
                <w:webHidden/>
                <w:sz w:val="28"/>
                <w:szCs w:val="28"/>
              </w:rPr>
              <w:fldChar w:fldCharType="end"/>
            </w:r>
          </w:hyperlink>
        </w:p>
        <w:p w:rsidR="003A67F2" w:rsidRPr="003A67F2" w:rsidRDefault="003A67F2" w:rsidP="003A67F2">
          <w:pPr>
            <w:pStyle w:val="11"/>
            <w:tabs>
              <w:tab w:val="right" w:leader="dot" w:pos="9628"/>
            </w:tabs>
            <w:spacing w:after="0" w:line="360" w:lineRule="auto"/>
            <w:rPr>
              <w:rFonts w:ascii="Times New Roman" w:hAnsi="Times New Roman" w:cs="Times New Roman"/>
              <w:noProof/>
              <w:sz w:val="28"/>
              <w:szCs w:val="28"/>
            </w:rPr>
          </w:pPr>
          <w:hyperlink w:anchor="_Toc46140211" w:history="1">
            <w:r w:rsidRPr="003A67F2">
              <w:rPr>
                <w:rStyle w:val="ab"/>
                <w:rFonts w:ascii="Times New Roman" w:hAnsi="Times New Roman" w:cs="Times New Roman"/>
                <w:noProof/>
                <w:sz w:val="28"/>
                <w:szCs w:val="28"/>
              </w:rPr>
              <w:t>Глава 2. Анализ налогового планирования на ООО «</w:t>
            </w:r>
            <w:r w:rsidR="00C917B4">
              <w:rPr>
                <w:rStyle w:val="ab"/>
                <w:rFonts w:ascii="Times New Roman" w:hAnsi="Times New Roman" w:cs="Times New Roman"/>
                <w:noProof/>
                <w:sz w:val="28"/>
                <w:szCs w:val="28"/>
              </w:rPr>
              <w:t>Актив-Абакан</w:t>
            </w:r>
            <w:r w:rsidRPr="003A67F2">
              <w:rPr>
                <w:rStyle w:val="ab"/>
                <w:rFonts w:ascii="Times New Roman" w:hAnsi="Times New Roman" w:cs="Times New Roman"/>
                <w:noProof/>
                <w:sz w:val="28"/>
                <w:szCs w:val="28"/>
              </w:rPr>
              <w:t>»</w:t>
            </w:r>
            <w:r w:rsidRPr="003A67F2">
              <w:rPr>
                <w:rFonts w:ascii="Times New Roman" w:hAnsi="Times New Roman" w:cs="Times New Roman"/>
                <w:noProof/>
                <w:webHidden/>
                <w:sz w:val="28"/>
                <w:szCs w:val="28"/>
              </w:rPr>
              <w:tab/>
            </w:r>
            <w:r w:rsidRPr="003A67F2">
              <w:rPr>
                <w:rFonts w:ascii="Times New Roman" w:hAnsi="Times New Roman" w:cs="Times New Roman"/>
                <w:noProof/>
                <w:webHidden/>
                <w:sz w:val="28"/>
                <w:szCs w:val="28"/>
              </w:rPr>
              <w:fldChar w:fldCharType="begin"/>
            </w:r>
            <w:r w:rsidRPr="003A67F2">
              <w:rPr>
                <w:rFonts w:ascii="Times New Roman" w:hAnsi="Times New Roman" w:cs="Times New Roman"/>
                <w:noProof/>
                <w:webHidden/>
                <w:sz w:val="28"/>
                <w:szCs w:val="28"/>
              </w:rPr>
              <w:instrText xml:space="preserve"> PAGEREF _Toc46140211 \h </w:instrText>
            </w:r>
            <w:r w:rsidRPr="003A67F2">
              <w:rPr>
                <w:rFonts w:ascii="Times New Roman" w:hAnsi="Times New Roman" w:cs="Times New Roman"/>
                <w:noProof/>
                <w:webHidden/>
                <w:sz w:val="28"/>
                <w:szCs w:val="28"/>
              </w:rPr>
            </w:r>
            <w:r w:rsidRPr="003A67F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18</w:t>
            </w:r>
            <w:r w:rsidRPr="003A67F2">
              <w:rPr>
                <w:rFonts w:ascii="Times New Roman" w:hAnsi="Times New Roman" w:cs="Times New Roman"/>
                <w:noProof/>
                <w:webHidden/>
                <w:sz w:val="28"/>
                <w:szCs w:val="28"/>
              </w:rPr>
              <w:fldChar w:fldCharType="end"/>
            </w:r>
          </w:hyperlink>
        </w:p>
        <w:p w:rsidR="003A67F2" w:rsidRPr="003A67F2" w:rsidRDefault="003A67F2" w:rsidP="003A67F2">
          <w:pPr>
            <w:pStyle w:val="21"/>
            <w:tabs>
              <w:tab w:val="right" w:leader="dot" w:pos="9628"/>
            </w:tabs>
            <w:spacing w:after="0" w:line="360" w:lineRule="auto"/>
            <w:rPr>
              <w:rFonts w:ascii="Times New Roman" w:hAnsi="Times New Roman" w:cs="Times New Roman"/>
              <w:noProof/>
              <w:sz w:val="28"/>
              <w:szCs w:val="28"/>
            </w:rPr>
          </w:pPr>
          <w:hyperlink w:anchor="_Toc46140212" w:history="1">
            <w:r w:rsidRPr="003A67F2">
              <w:rPr>
                <w:rStyle w:val="ab"/>
                <w:rFonts w:ascii="Times New Roman" w:hAnsi="Times New Roman" w:cs="Times New Roman"/>
                <w:noProof/>
                <w:sz w:val="28"/>
                <w:szCs w:val="28"/>
              </w:rPr>
              <w:t>2.1. Характеристика предприятия</w:t>
            </w:r>
            <w:r w:rsidRPr="003A67F2">
              <w:rPr>
                <w:rFonts w:ascii="Times New Roman" w:hAnsi="Times New Roman" w:cs="Times New Roman"/>
                <w:noProof/>
                <w:webHidden/>
                <w:sz w:val="28"/>
                <w:szCs w:val="28"/>
              </w:rPr>
              <w:tab/>
            </w:r>
            <w:r w:rsidRPr="003A67F2">
              <w:rPr>
                <w:rFonts w:ascii="Times New Roman" w:hAnsi="Times New Roman" w:cs="Times New Roman"/>
                <w:noProof/>
                <w:webHidden/>
                <w:sz w:val="28"/>
                <w:szCs w:val="28"/>
              </w:rPr>
              <w:fldChar w:fldCharType="begin"/>
            </w:r>
            <w:r w:rsidRPr="003A67F2">
              <w:rPr>
                <w:rFonts w:ascii="Times New Roman" w:hAnsi="Times New Roman" w:cs="Times New Roman"/>
                <w:noProof/>
                <w:webHidden/>
                <w:sz w:val="28"/>
                <w:szCs w:val="28"/>
              </w:rPr>
              <w:instrText xml:space="preserve"> PAGEREF _Toc46140212 \h </w:instrText>
            </w:r>
            <w:r w:rsidRPr="003A67F2">
              <w:rPr>
                <w:rFonts w:ascii="Times New Roman" w:hAnsi="Times New Roman" w:cs="Times New Roman"/>
                <w:noProof/>
                <w:webHidden/>
                <w:sz w:val="28"/>
                <w:szCs w:val="28"/>
              </w:rPr>
            </w:r>
            <w:r w:rsidRPr="003A67F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18</w:t>
            </w:r>
            <w:r w:rsidRPr="003A67F2">
              <w:rPr>
                <w:rFonts w:ascii="Times New Roman" w:hAnsi="Times New Roman" w:cs="Times New Roman"/>
                <w:noProof/>
                <w:webHidden/>
                <w:sz w:val="28"/>
                <w:szCs w:val="28"/>
              </w:rPr>
              <w:fldChar w:fldCharType="end"/>
            </w:r>
          </w:hyperlink>
        </w:p>
        <w:p w:rsidR="003A67F2" w:rsidRPr="003A67F2" w:rsidRDefault="003A67F2" w:rsidP="003A67F2">
          <w:pPr>
            <w:pStyle w:val="21"/>
            <w:tabs>
              <w:tab w:val="right" w:leader="dot" w:pos="9628"/>
            </w:tabs>
            <w:spacing w:after="0" w:line="360" w:lineRule="auto"/>
            <w:rPr>
              <w:rFonts w:ascii="Times New Roman" w:hAnsi="Times New Roman" w:cs="Times New Roman"/>
              <w:noProof/>
              <w:sz w:val="28"/>
              <w:szCs w:val="28"/>
            </w:rPr>
          </w:pPr>
          <w:hyperlink w:anchor="_Toc46140213" w:history="1">
            <w:r w:rsidRPr="003A67F2">
              <w:rPr>
                <w:rStyle w:val="ab"/>
                <w:rFonts w:ascii="Times New Roman" w:hAnsi="Times New Roman" w:cs="Times New Roman"/>
                <w:noProof/>
                <w:sz w:val="28"/>
                <w:szCs w:val="28"/>
              </w:rPr>
              <w:t>2.2. Оценка направлений совершенствования налогового планирования</w:t>
            </w:r>
            <w:r w:rsidRPr="003A67F2">
              <w:rPr>
                <w:rFonts w:ascii="Times New Roman" w:hAnsi="Times New Roman" w:cs="Times New Roman"/>
                <w:noProof/>
                <w:webHidden/>
                <w:sz w:val="28"/>
                <w:szCs w:val="28"/>
              </w:rPr>
              <w:tab/>
            </w:r>
            <w:r w:rsidRPr="003A67F2">
              <w:rPr>
                <w:rFonts w:ascii="Times New Roman" w:hAnsi="Times New Roman" w:cs="Times New Roman"/>
                <w:noProof/>
                <w:webHidden/>
                <w:sz w:val="28"/>
                <w:szCs w:val="28"/>
              </w:rPr>
              <w:fldChar w:fldCharType="begin"/>
            </w:r>
            <w:r w:rsidRPr="003A67F2">
              <w:rPr>
                <w:rFonts w:ascii="Times New Roman" w:hAnsi="Times New Roman" w:cs="Times New Roman"/>
                <w:noProof/>
                <w:webHidden/>
                <w:sz w:val="28"/>
                <w:szCs w:val="28"/>
              </w:rPr>
              <w:instrText xml:space="preserve"> PAGEREF _Toc46140213 \h </w:instrText>
            </w:r>
            <w:r w:rsidRPr="003A67F2">
              <w:rPr>
                <w:rFonts w:ascii="Times New Roman" w:hAnsi="Times New Roman" w:cs="Times New Roman"/>
                <w:noProof/>
                <w:webHidden/>
                <w:sz w:val="28"/>
                <w:szCs w:val="28"/>
              </w:rPr>
            </w:r>
            <w:r w:rsidRPr="003A67F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28</w:t>
            </w:r>
            <w:r w:rsidRPr="003A67F2">
              <w:rPr>
                <w:rFonts w:ascii="Times New Roman" w:hAnsi="Times New Roman" w:cs="Times New Roman"/>
                <w:noProof/>
                <w:webHidden/>
                <w:sz w:val="28"/>
                <w:szCs w:val="28"/>
              </w:rPr>
              <w:fldChar w:fldCharType="end"/>
            </w:r>
          </w:hyperlink>
        </w:p>
        <w:p w:rsidR="003A67F2" w:rsidRPr="003A67F2" w:rsidRDefault="003A67F2" w:rsidP="003A67F2">
          <w:pPr>
            <w:pStyle w:val="21"/>
            <w:tabs>
              <w:tab w:val="right" w:leader="dot" w:pos="9628"/>
            </w:tabs>
            <w:spacing w:after="0" w:line="360" w:lineRule="auto"/>
            <w:rPr>
              <w:rFonts w:ascii="Times New Roman" w:hAnsi="Times New Roman" w:cs="Times New Roman"/>
              <w:noProof/>
              <w:sz w:val="28"/>
              <w:szCs w:val="28"/>
            </w:rPr>
          </w:pPr>
          <w:hyperlink w:anchor="_Toc46140214" w:history="1">
            <w:r w:rsidRPr="003A67F2">
              <w:rPr>
                <w:rStyle w:val="ab"/>
                <w:rFonts w:ascii="Times New Roman" w:hAnsi="Times New Roman" w:cs="Times New Roman"/>
                <w:noProof/>
                <w:sz w:val="28"/>
                <w:szCs w:val="28"/>
              </w:rPr>
              <w:t>2.3. Разработка налогового плана предприятия</w:t>
            </w:r>
            <w:r w:rsidRPr="003A67F2">
              <w:rPr>
                <w:rFonts w:ascii="Times New Roman" w:hAnsi="Times New Roman" w:cs="Times New Roman"/>
                <w:noProof/>
                <w:webHidden/>
                <w:sz w:val="28"/>
                <w:szCs w:val="28"/>
              </w:rPr>
              <w:tab/>
            </w:r>
            <w:r w:rsidRPr="003A67F2">
              <w:rPr>
                <w:rFonts w:ascii="Times New Roman" w:hAnsi="Times New Roman" w:cs="Times New Roman"/>
                <w:noProof/>
                <w:webHidden/>
                <w:sz w:val="28"/>
                <w:szCs w:val="28"/>
              </w:rPr>
              <w:fldChar w:fldCharType="begin"/>
            </w:r>
            <w:r w:rsidRPr="003A67F2">
              <w:rPr>
                <w:rFonts w:ascii="Times New Roman" w:hAnsi="Times New Roman" w:cs="Times New Roman"/>
                <w:noProof/>
                <w:webHidden/>
                <w:sz w:val="28"/>
                <w:szCs w:val="28"/>
              </w:rPr>
              <w:instrText xml:space="preserve"> PAGEREF _Toc46140214 \h </w:instrText>
            </w:r>
            <w:r w:rsidRPr="003A67F2">
              <w:rPr>
                <w:rFonts w:ascii="Times New Roman" w:hAnsi="Times New Roman" w:cs="Times New Roman"/>
                <w:noProof/>
                <w:webHidden/>
                <w:sz w:val="28"/>
                <w:szCs w:val="28"/>
              </w:rPr>
            </w:r>
            <w:r w:rsidRPr="003A67F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33</w:t>
            </w:r>
            <w:r w:rsidRPr="003A67F2">
              <w:rPr>
                <w:rFonts w:ascii="Times New Roman" w:hAnsi="Times New Roman" w:cs="Times New Roman"/>
                <w:noProof/>
                <w:webHidden/>
                <w:sz w:val="28"/>
                <w:szCs w:val="28"/>
              </w:rPr>
              <w:fldChar w:fldCharType="end"/>
            </w:r>
          </w:hyperlink>
        </w:p>
        <w:p w:rsidR="003A67F2" w:rsidRPr="003A67F2" w:rsidRDefault="003A67F2" w:rsidP="003A67F2">
          <w:pPr>
            <w:pStyle w:val="21"/>
            <w:tabs>
              <w:tab w:val="right" w:leader="dot" w:pos="9628"/>
            </w:tabs>
            <w:spacing w:after="0" w:line="360" w:lineRule="auto"/>
            <w:rPr>
              <w:rFonts w:ascii="Times New Roman" w:hAnsi="Times New Roman" w:cs="Times New Roman"/>
              <w:noProof/>
              <w:sz w:val="28"/>
              <w:szCs w:val="28"/>
            </w:rPr>
          </w:pPr>
          <w:hyperlink w:anchor="_Toc46140215" w:history="1">
            <w:r w:rsidRPr="003A67F2">
              <w:rPr>
                <w:rStyle w:val="ab"/>
                <w:rFonts w:ascii="Times New Roman" w:hAnsi="Times New Roman" w:cs="Times New Roman"/>
                <w:noProof/>
                <w:sz w:val="28"/>
                <w:szCs w:val="28"/>
              </w:rPr>
              <w:t>2.4. Оценка эффективности налогового планирования</w:t>
            </w:r>
            <w:r w:rsidRPr="003A67F2">
              <w:rPr>
                <w:rFonts w:ascii="Times New Roman" w:hAnsi="Times New Roman" w:cs="Times New Roman"/>
                <w:noProof/>
                <w:webHidden/>
                <w:sz w:val="28"/>
                <w:szCs w:val="28"/>
              </w:rPr>
              <w:tab/>
            </w:r>
            <w:r w:rsidRPr="003A67F2">
              <w:rPr>
                <w:rFonts w:ascii="Times New Roman" w:hAnsi="Times New Roman" w:cs="Times New Roman"/>
                <w:noProof/>
                <w:webHidden/>
                <w:sz w:val="28"/>
                <w:szCs w:val="28"/>
              </w:rPr>
              <w:fldChar w:fldCharType="begin"/>
            </w:r>
            <w:r w:rsidRPr="003A67F2">
              <w:rPr>
                <w:rFonts w:ascii="Times New Roman" w:hAnsi="Times New Roman" w:cs="Times New Roman"/>
                <w:noProof/>
                <w:webHidden/>
                <w:sz w:val="28"/>
                <w:szCs w:val="28"/>
              </w:rPr>
              <w:instrText xml:space="preserve"> PAGEREF _Toc46140215 \h </w:instrText>
            </w:r>
            <w:r w:rsidRPr="003A67F2">
              <w:rPr>
                <w:rFonts w:ascii="Times New Roman" w:hAnsi="Times New Roman" w:cs="Times New Roman"/>
                <w:noProof/>
                <w:webHidden/>
                <w:sz w:val="28"/>
                <w:szCs w:val="28"/>
              </w:rPr>
            </w:r>
            <w:r w:rsidRPr="003A67F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40</w:t>
            </w:r>
            <w:r w:rsidRPr="003A67F2">
              <w:rPr>
                <w:rFonts w:ascii="Times New Roman" w:hAnsi="Times New Roman" w:cs="Times New Roman"/>
                <w:noProof/>
                <w:webHidden/>
                <w:sz w:val="28"/>
                <w:szCs w:val="28"/>
              </w:rPr>
              <w:fldChar w:fldCharType="end"/>
            </w:r>
          </w:hyperlink>
        </w:p>
        <w:p w:rsidR="003A67F2" w:rsidRPr="003A67F2" w:rsidRDefault="003A67F2" w:rsidP="003A67F2">
          <w:pPr>
            <w:pStyle w:val="11"/>
            <w:tabs>
              <w:tab w:val="right" w:leader="dot" w:pos="9628"/>
            </w:tabs>
            <w:spacing w:after="0" w:line="360" w:lineRule="auto"/>
            <w:rPr>
              <w:rFonts w:ascii="Times New Roman" w:hAnsi="Times New Roman" w:cs="Times New Roman"/>
              <w:noProof/>
              <w:sz w:val="28"/>
              <w:szCs w:val="28"/>
            </w:rPr>
          </w:pPr>
          <w:hyperlink w:anchor="_Toc46140216" w:history="1">
            <w:r w:rsidRPr="003A67F2">
              <w:rPr>
                <w:rStyle w:val="ab"/>
                <w:rFonts w:ascii="Times New Roman" w:hAnsi="Times New Roman" w:cs="Times New Roman"/>
                <w:noProof/>
                <w:sz w:val="28"/>
                <w:szCs w:val="28"/>
              </w:rPr>
              <w:t>Заключение</w:t>
            </w:r>
            <w:r w:rsidRPr="003A67F2">
              <w:rPr>
                <w:rFonts w:ascii="Times New Roman" w:hAnsi="Times New Roman" w:cs="Times New Roman"/>
                <w:noProof/>
                <w:webHidden/>
                <w:sz w:val="28"/>
                <w:szCs w:val="28"/>
              </w:rPr>
              <w:tab/>
            </w:r>
            <w:r w:rsidRPr="003A67F2">
              <w:rPr>
                <w:rFonts w:ascii="Times New Roman" w:hAnsi="Times New Roman" w:cs="Times New Roman"/>
                <w:noProof/>
                <w:webHidden/>
                <w:sz w:val="28"/>
                <w:szCs w:val="28"/>
              </w:rPr>
              <w:fldChar w:fldCharType="begin"/>
            </w:r>
            <w:r w:rsidRPr="003A67F2">
              <w:rPr>
                <w:rFonts w:ascii="Times New Roman" w:hAnsi="Times New Roman" w:cs="Times New Roman"/>
                <w:noProof/>
                <w:webHidden/>
                <w:sz w:val="28"/>
                <w:szCs w:val="28"/>
              </w:rPr>
              <w:instrText xml:space="preserve"> PAGEREF _Toc46140216 \h </w:instrText>
            </w:r>
            <w:r w:rsidRPr="003A67F2">
              <w:rPr>
                <w:rFonts w:ascii="Times New Roman" w:hAnsi="Times New Roman" w:cs="Times New Roman"/>
                <w:noProof/>
                <w:webHidden/>
                <w:sz w:val="28"/>
                <w:szCs w:val="28"/>
              </w:rPr>
            </w:r>
            <w:r w:rsidRPr="003A67F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45</w:t>
            </w:r>
            <w:r w:rsidRPr="003A67F2">
              <w:rPr>
                <w:rFonts w:ascii="Times New Roman" w:hAnsi="Times New Roman" w:cs="Times New Roman"/>
                <w:noProof/>
                <w:webHidden/>
                <w:sz w:val="28"/>
                <w:szCs w:val="28"/>
              </w:rPr>
              <w:fldChar w:fldCharType="end"/>
            </w:r>
          </w:hyperlink>
        </w:p>
        <w:p w:rsidR="003A67F2" w:rsidRPr="003A67F2" w:rsidRDefault="003A67F2" w:rsidP="003A67F2">
          <w:pPr>
            <w:pStyle w:val="11"/>
            <w:tabs>
              <w:tab w:val="right" w:leader="dot" w:pos="9628"/>
            </w:tabs>
            <w:spacing w:after="0" w:line="360" w:lineRule="auto"/>
            <w:rPr>
              <w:rFonts w:ascii="Times New Roman" w:hAnsi="Times New Roman" w:cs="Times New Roman"/>
              <w:noProof/>
              <w:sz w:val="28"/>
              <w:szCs w:val="28"/>
            </w:rPr>
          </w:pPr>
          <w:hyperlink w:anchor="_Toc46140217" w:history="1">
            <w:r w:rsidRPr="003A67F2">
              <w:rPr>
                <w:rStyle w:val="ab"/>
                <w:rFonts w:ascii="Times New Roman" w:hAnsi="Times New Roman" w:cs="Times New Roman"/>
                <w:noProof/>
                <w:sz w:val="28"/>
                <w:szCs w:val="28"/>
              </w:rPr>
              <w:t>Список использованной литературы</w:t>
            </w:r>
            <w:r w:rsidRPr="003A67F2">
              <w:rPr>
                <w:rFonts w:ascii="Times New Roman" w:hAnsi="Times New Roman" w:cs="Times New Roman"/>
                <w:noProof/>
                <w:webHidden/>
                <w:sz w:val="28"/>
                <w:szCs w:val="28"/>
              </w:rPr>
              <w:tab/>
            </w:r>
            <w:r w:rsidRPr="003A67F2">
              <w:rPr>
                <w:rFonts w:ascii="Times New Roman" w:hAnsi="Times New Roman" w:cs="Times New Roman"/>
                <w:noProof/>
                <w:webHidden/>
                <w:sz w:val="28"/>
                <w:szCs w:val="28"/>
              </w:rPr>
              <w:fldChar w:fldCharType="begin"/>
            </w:r>
            <w:r w:rsidRPr="003A67F2">
              <w:rPr>
                <w:rFonts w:ascii="Times New Roman" w:hAnsi="Times New Roman" w:cs="Times New Roman"/>
                <w:noProof/>
                <w:webHidden/>
                <w:sz w:val="28"/>
                <w:szCs w:val="28"/>
              </w:rPr>
              <w:instrText xml:space="preserve"> PAGEREF _Toc46140217 \h </w:instrText>
            </w:r>
            <w:r w:rsidRPr="003A67F2">
              <w:rPr>
                <w:rFonts w:ascii="Times New Roman" w:hAnsi="Times New Roman" w:cs="Times New Roman"/>
                <w:noProof/>
                <w:webHidden/>
                <w:sz w:val="28"/>
                <w:szCs w:val="28"/>
              </w:rPr>
            </w:r>
            <w:r w:rsidRPr="003A67F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48</w:t>
            </w:r>
            <w:r w:rsidRPr="003A67F2">
              <w:rPr>
                <w:rFonts w:ascii="Times New Roman" w:hAnsi="Times New Roman" w:cs="Times New Roman"/>
                <w:noProof/>
                <w:webHidden/>
                <w:sz w:val="28"/>
                <w:szCs w:val="28"/>
              </w:rPr>
              <w:fldChar w:fldCharType="end"/>
            </w:r>
          </w:hyperlink>
        </w:p>
        <w:p w:rsidR="003A67F2" w:rsidRDefault="003A67F2" w:rsidP="003A67F2">
          <w:pPr>
            <w:spacing w:after="0" w:line="360" w:lineRule="auto"/>
          </w:pPr>
          <w:r w:rsidRPr="003A67F2">
            <w:rPr>
              <w:rFonts w:ascii="Times New Roman" w:hAnsi="Times New Roman" w:cs="Times New Roman"/>
              <w:b/>
              <w:bCs/>
              <w:sz w:val="28"/>
              <w:szCs w:val="28"/>
            </w:rPr>
            <w:fldChar w:fldCharType="end"/>
          </w:r>
        </w:p>
      </w:sdtContent>
    </w:sdt>
    <w:p w:rsidR="003A67F2" w:rsidRDefault="003A67F2" w:rsidP="00C917B4"/>
    <w:p w:rsidR="003A67F2" w:rsidRDefault="003A67F2">
      <w:pPr>
        <w:rPr>
          <w:rFonts w:ascii="Times New Roman" w:eastAsiaTheme="majorEastAsia" w:hAnsi="Times New Roman" w:cs="Times New Roman"/>
          <w:b/>
          <w:bCs/>
          <w:color w:val="000000" w:themeColor="text1"/>
          <w:sz w:val="28"/>
          <w:szCs w:val="28"/>
        </w:rPr>
      </w:pPr>
      <w:bookmarkStart w:id="0" w:name="_Toc46140207"/>
      <w:r>
        <w:rPr>
          <w:rFonts w:ascii="Times New Roman" w:hAnsi="Times New Roman" w:cs="Times New Roman"/>
          <w:color w:val="000000" w:themeColor="text1"/>
        </w:rPr>
        <w:br w:type="page"/>
      </w:r>
    </w:p>
    <w:p w:rsidR="00FF0020" w:rsidRPr="00BB0922" w:rsidRDefault="00FF0020" w:rsidP="00FF0020">
      <w:pPr>
        <w:pStyle w:val="1"/>
        <w:spacing w:before="0" w:line="360" w:lineRule="auto"/>
        <w:jc w:val="center"/>
        <w:rPr>
          <w:rFonts w:ascii="Times New Roman" w:hAnsi="Times New Roman" w:cs="Times New Roman"/>
          <w:color w:val="000000" w:themeColor="text1"/>
        </w:rPr>
      </w:pPr>
      <w:r w:rsidRPr="00BB0922">
        <w:rPr>
          <w:rFonts w:ascii="Times New Roman" w:hAnsi="Times New Roman" w:cs="Times New Roman"/>
          <w:color w:val="000000" w:themeColor="text1"/>
        </w:rPr>
        <w:lastRenderedPageBreak/>
        <w:t>Введение</w:t>
      </w:r>
      <w:bookmarkEnd w:id="0"/>
    </w:p>
    <w:p w:rsidR="00FF0020" w:rsidRPr="00BB0922" w:rsidRDefault="00FF0020" w:rsidP="00FF0020">
      <w:pPr>
        <w:spacing w:after="0" w:line="360" w:lineRule="auto"/>
        <w:ind w:firstLine="709"/>
        <w:jc w:val="both"/>
        <w:rPr>
          <w:rFonts w:ascii="Times New Roman" w:hAnsi="Times New Roman" w:cs="Times New Roman"/>
          <w:sz w:val="28"/>
        </w:rPr>
      </w:pPr>
    </w:p>
    <w:p w:rsidR="00C137F8" w:rsidRPr="00BB0922" w:rsidRDefault="00C137F8" w:rsidP="00C137F8">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Актуальность темы исследования обусловлена тем, что налоговое планирование позволяет заметно снизить показатели и объем расходов на содержание предприятия посредством разработанной программы оптимизации налогообложения. Кроме того, налоговое планирование способствует решению таких задач, как оптимизация налогообложения, снижение налоговых выплат, контроль за расходами и многие другие. Иными словами налоговое планирование дает возможность оптимизировать налоговые платежи и тем самым увеличить прибыль, повысить платежеспособность, приобрести надежных партнеров и соответствовать имиджу добросовестного налогоплательщика.</w:t>
      </w:r>
    </w:p>
    <w:p w:rsidR="00C137F8" w:rsidRPr="00BB0922" w:rsidRDefault="00C137F8" w:rsidP="00C137F8">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Налоговое планирование является важной и неотъемлемой частью системы финансового управления в организации. Это обусловлено тем, что с налогообложением связаны все сферы производственной, финансовой, хозяйственной деятельности предприятия. На этапе стратегического планирования формируется налоговое поле организации, на основании которого составляются в дальнейшем и среднесрочные, и текущие планы налоговых платежей, налоговые календари и прочие элементы налогового планирования.</w:t>
      </w:r>
    </w:p>
    <w:p w:rsidR="00C137F8" w:rsidRPr="00BB0922" w:rsidRDefault="00C137F8" w:rsidP="00C137F8">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Предметом налогового планирования являются экономические процессы, которые будут протекать в организации в плановом периоде. Эти процессы могут относиться к различным сферам деятельности организации.</w:t>
      </w:r>
    </w:p>
    <w:p w:rsidR="00C137F8" w:rsidRPr="00BB0922" w:rsidRDefault="00C137F8" w:rsidP="00C137F8">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Основным документом долгосрочного налогового планирования является налоговый бюджет.</w:t>
      </w:r>
    </w:p>
    <w:p w:rsidR="00C137F8" w:rsidRPr="00BB0922" w:rsidRDefault="00C137F8" w:rsidP="00C137F8">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Цель работы - совершенствование системы налогового планирования на предприятии.</w:t>
      </w:r>
    </w:p>
    <w:p w:rsidR="00C137F8" w:rsidRPr="00BB0922" w:rsidRDefault="00C137F8" w:rsidP="00C137F8">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 xml:space="preserve">Достижение поставленной цели предполагает решение следующих задач: </w:t>
      </w:r>
    </w:p>
    <w:p w:rsidR="00C137F8" w:rsidRPr="00BB0922" w:rsidRDefault="00C137F8" w:rsidP="00C137F8">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 xml:space="preserve">- рассмотреть теоретические вопросы налогового планирования в работе предприятия; </w:t>
      </w:r>
    </w:p>
    <w:p w:rsidR="00C137F8" w:rsidRPr="00BB0922" w:rsidRDefault="00C137F8" w:rsidP="00C137F8">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 исследовать организационную структуру предприятия закономерности и принципы управления;</w:t>
      </w:r>
    </w:p>
    <w:p w:rsidR="00C137F8" w:rsidRPr="00BB0922" w:rsidRDefault="00C137F8" w:rsidP="00C137F8">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 изучить порядок организации налогового планирования на предприятия;</w:t>
      </w:r>
    </w:p>
    <w:p w:rsidR="00C137F8" w:rsidRPr="00BB0922" w:rsidRDefault="00C137F8" w:rsidP="00C137F8">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 определить налоговую нагрузку предприятия и перспективные направления совершенствования налогового планирования.</w:t>
      </w:r>
    </w:p>
    <w:p w:rsidR="00C137F8" w:rsidRPr="00BB0922" w:rsidRDefault="00C137F8" w:rsidP="00C137F8">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Объектом исследования является ООО «</w:t>
      </w:r>
      <w:r w:rsidR="00C917B4">
        <w:rPr>
          <w:rFonts w:ascii="Times New Roman" w:hAnsi="Times New Roman" w:cs="Times New Roman"/>
          <w:sz w:val="28"/>
        </w:rPr>
        <w:t>Актив-Абакан</w:t>
      </w:r>
      <w:r w:rsidRPr="00BB0922">
        <w:rPr>
          <w:rFonts w:ascii="Times New Roman" w:hAnsi="Times New Roman" w:cs="Times New Roman"/>
          <w:sz w:val="28"/>
        </w:rPr>
        <w:t>».</w:t>
      </w:r>
    </w:p>
    <w:p w:rsidR="00C137F8" w:rsidRPr="00BB0922" w:rsidRDefault="00C137F8" w:rsidP="00C137F8">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 xml:space="preserve">Предмет исследования </w:t>
      </w:r>
      <w:r w:rsidR="001375E1" w:rsidRPr="00BB0922">
        <w:rPr>
          <w:rFonts w:ascii="Times New Roman" w:hAnsi="Times New Roman" w:cs="Times New Roman"/>
          <w:sz w:val="28"/>
        </w:rPr>
        <w:t>‒</w:t>
      </w:r>
      <w:r w:rsidRPr="00BB0922">
        <w:rPr>
          <w:rFonts w:ascii="Times New Roman" w:hAnsi="Times New Roman" w:cs="Times New Roman"/>
          <w:sz w:val="28"/>
        </w:rPr>
        <w:t xml:space="preserve"> организационные основы налогового планирования на предприятии.</w:t>
      </w:r>
    </w:p>
    <w:p w:rsidR="00C137F8" w:rsidRPr="00BB0922" w:rsidRDefault="00C137F8" w:rsidP="00C137F8">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При проведении исследования использовались следующие методы: описание, наблюдение, анализ документов, статистические методы.</w:t>
      </w:r>
    </w:p>
    <w:p w:rsidR="00C137F8" w:rsidRPr="00BB0922" w:rsidRDefault="00C137F8" w:rsidP="00C137F8">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Информационной базой исследования послужили действующие законы и законодательные акты Российской Федерации, материалы отечественной и зарубежной литературы в области налогового планирования, данные бухгалтерской отчетности и первичные документы исследуемой организации.</w:t>
      </w:r>
    </w:p>
    <w:p w:rsidR="00C137F8" w:rsidRPr="00BB0922" w:rsidRDefault="00C137F8" w:rsidP="00C137F8">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В ходе написания курсовой работы использованы следующие методы исследования: наблюдение, обобщение, описание, монографический, горизонтальный, вертикальный (структурный), статистический методы анализа.</w:t>
      </w:r>
    </w:p>
    <w:p w:rsidR="00AC680A" w:rsidRPr="00BB0922" w:rsidRDefault="0019543E" w:rsidP="00FF0020">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 xml:space="preserve">Курсовая работа состоит из </w:t>
      </w:r>
      <w:r w:rsidR="003A67F2">
        <w:rPr>
          <w:rFonts w:ascii="Times New Roman" w:hAnsi="Times New Roman" w:cs="Times New Roman"/>
          <w:sz w:val="28"/>
        </w:rPr>
        <w:t>введения, двух глав, заключения и</w:t>
      </w:r>
      <w:r w:rsidRPr="00BB0922">
        <w:rPr>
          <w:rFonts w:ascii="Times New Roman" w:hAnsi="Times New Roman" w:cs="Times New Roman"/>
          <w:sz w:val="28"/>
        </w:rPr>
        <w:t xml:space="preserve"> сп</w:t>
      </w:r>
      <w:r w:rsidR="003A67F2">
        <w:rPr>
          <w:rFonts w:ascii="Times New Roman" w:hAnsi="Times New Roman" w:cs="Times New Roman"/>
          <w:sz w:val="28"/>
        </w:rPr>
        <w:t>иска использованных источников</w:t>
      </w:r>
      <w:r w:rsidR="001375E1" w:rsidRPr="00BB0922">
        <w:rPr>
          <w:rFonts w:ascii="Times New Roman" w:hAnsi="Times New Roman" w:cs="Times New Roman"/>
          <w:sz w:val="28"/>
        </w:rPr>
        <w:t>.</w:t>
      </w:r>
    </w:p>
    <w:p w:rsidR="0019543E" w:rsidRPr="00BB0922" w:rsidRDefault="0019543E" w:rsidP="00FF0020">
      <w:pPr>
        <w:spacing w:after="0" w:line="360" w:lineRule="auto"/>
        <w:ind w:firstLine="709"/>
        <w:jc w:val="both"/>
        <w:rPr>
          <w:rFonts w:ascii="Times New Roman" w:hAnsi="Times New Roman" w:cs="Times New Roman"/>
          <w:sz w:val="28"/>
        </w:rPr>
      </w:pPr>
    </w:p>
    <w:p w:rsidR="0019543E" w:rsidRPr="00BB0922" w:rsidRDefault="0019543E" w:rsidP="00FF0020">
      <w:pPr>
        <w:spacing w:after="0" w:line="360" w:lineRule="auto"/>
        <w:ind w:firstLine="709"/>
        <w:jc w:val="both"/>
        <w:rPr>
          <w:rFonts w:ascii="Times New Roman" w:hAnsi="Times New Roman" w:cs="Times New Roman"/>
          <w:sz w:val="28"/>
        </w:rPr>
      </w:pPr>
    </w:p>
    <w:p w:rsidR="0019543E" w:rsidRPr="00BB0922" w:rsidRDefault="0019543E">
      <w:pPr>
        <w:rPr>
          <w:rFonts w:ascii="Times New Roman" w:hAnsi="Times New Roman" w:cs="Times New Roman"/>
          <w:sz w:val="28"/>
        </w:rPr>
      </w:pPr>
      <w:r w:rsidRPr="00BB0922">
        <w:rPr>
          <w:rFonts w:ascii="Times New Roman" w:hAnsi="Times New Roman" w:cs="Times New Roman"/>
          <w:sz w:val="28"/>
        </w:rPr>
        <w:br w:type="page"/>
      </w:r>
    </w:p>
    <w:p w:rsidR="0019543E" w:rsidRPr="00BB0922" w:rsidRDefault="0019543E" w:rsidP="0019543E">
      <w:pPr>
        <w:pStyle w:val="1"/>
        <w:spacing w:before="0" w:line="360" w:lineRule="auto"/>
        <w:jc w:val="center"/>
        <w:rPr>
          <w:rFonts w:ascii="Times New Roman" w:hAnsi="Times New Roman" w:cs="Times New Roman"/>
          <w:color w:val="auto"/>
        </w:rPr>
      </w:pPr>
      <w:bookmarkStart w:id="1" w:name="_Toc46140208"/>
      <w:r w:rsidRPr="00BB0922">
        <w:rPr>
          <w:rFonts w:ascii="Times New Roman" w:hAnsi="Times New Roman" w:cs="Times New Roman"/>
          <w:color w:val="auto"/>
        </w:rPr>
        <w:t>Глава 1. Теоретические аспекты налогового планирования на предприятии</w:t>
      </w:r>
      <w:bookmarkEnd w:id="1"/>
    </w:p>
    <w:p w:rsidR="0019543E" w:rsidRPr="00BB0922" w:rsidRDefault="0019543E" w:rsidP="0019543E">
      <w:pPr>
        <w:spacing w:after="0" w:line="360" w:lineRule="auto"/>
        <w:jc w:val="center"/>
        <w:rPr>
          <w:rFonts w:ascii="Times New Roman" w:hAnsi="Times New Roman" w:cs="Times New Roman"/>
          <w:sz w:val="28"/>
          <w:szCs w:val="28"/>
        </w:rPr>
      </w:pPr>
    </w:p>
    <w:p w:rsidR="0019543E" w:rsidRPr="00BB0922" w:rsidRDefault="0019543E" w:rsidP="0019543E">
      <w:pPr>
        <w:pStyle w:val="2"/>
        <w:spacing w:before="0" w:line="360" w:lineRule="auto"/>
        <w:jc w:val="center"/>
        <w:rPr>
          <w:rFonts w:ascii="Times New Roman" w:hAnsi="Times New Roman" w:cs="Times New Roman"/>
          <w:color w:val="auto"/>
          <w:sz w:val="28"/>
          <w:szCs w:val="28"/>
        </w:rPr>
      </w:pPr>
      <w:bookmarkStart w:id="2" w:name="_Toc46140209"/>
      <w:r w:rsidRPr="00BB0922">
        <w:rPr>
          <w:rFonts w:ascii="Times New Roman" w:hAnsi="Times New Roman" w:cs="Times New Roman"/>
          <w:color w:val="auto"/>
          <w:sz w:val="28"/>
          <w:szCs w:val="28"/>
        </w:rPr>
        <w:t>1.1 Понятие, содержание и принципы налогового планирования на предприятии</w:t>
      </w:r>
      <w:bookmarkEnd w:id="2"/>
    </w:p>
    <w:p w:rsidR="0019543E" w:rsidRPr="00BB0922" w:rsidRDefault="0019543E" w:rsidP="0019543E">
      <w:pPr>
        <w:spacing w:after="0" w:line="360" w:lineRule="auto"/>
        <w:jc w:val="center"/>
        <w:rPr>
          <w:rFonts w:ascii="Times New Roman" w:hAnsi="Times New Roman" w:cs="Times New Roman"/>
          <w:sz w:val="28"/>
          <w:szCs w:val="28"/>
        </w:rPr>
      </w:pPr>
    </w:p>
    <w:p w:rsidR="0019543E" w:rsidRPr="00BB0922" w:rsidRDefault="0019543E" w:rsidP="0019543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Развитие российской финансовой науки с начала 90-х гг. XX в. характеризуется повышенным вниманием к вопросам теории налогов и налогообложения, налоговой политики государства и территорий. Большинство исследований в этой области затрагивают вопрос о сущности и классификации налогового планирования. При этом налоговое планирование рассматривается в двух аспектах:</w:t>
      </w:r>
    </w:p>
    <w:p w:rsidR="0019543E" w:rsidRPr="00BB0922" w:rsidRDefault="0019543E" w:rsidP="0019543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w:t>
      </w:r>
      <w:r w:rsidRPr="00BB0922">
        <w:rPr>
          <w:rFonts w:ascii="Times New Roman" w:hAnsi="Times New Roman" w:cs="Times New Roman"/>
          <w:sz w:val="28"/>
        </w:rPr>
        <w:tab/>
        <w:t>как процесс, осуществляемый органами государственной власти или органами власти, управления отдельных территорий страны (в том числе муниципальных образований), связанный с планированием поступлений налогов и сборов в бюджетную систему;</w:t>
      </w:r>
    </w:p>
    <w:p w:rsidR="0019543E" w:rsidRPr="00BB0922" w:rsidRDefault="0019543E" w:rsidP="0019543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w:t>
      </w:r>
      <w:r w:rsidRPr="00BB0922">
        <w:rPr>
          <w:rFonts w:ascii="Times New Roman" w:hAnsi="Times New Roman" w:cs="Times New Roman"/>
          <w:sz w:val="28"/>
        </w:rPr>
        <w:tab/>
        <w:t xml:space="preserve"> как процесс, осуществляемый налогоплательщиками, который представляет собой «оценку перспектив уменьшения налоговой нагрузки, осуществляемую на основе вариативности организации его хозяйственной деятельности в соответствии с действующим законодательством» [1]. Этот процесс можно назвать индивидуальным налоговым планированием.</w:t>
      </w:r>
    </w:p>
    <w:p w:rsidR="0019543E" w:rsidRPr="00BB0922" w:rsidRDefault="0019543E" w:rsidP="0019543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Налоговый кодекс РФ не содержит понятия «налоговое планирование», не закрепляет права налогоплательщика на налоговое планирование, в то же время на страницах печати, в теории налогового права, а также в кругу практикующих юристов существует широкая дискуссия на предмет правовой природы, целей, структуры налогового планирования [12]</w:t>
      </w:r>
    </w:p>
    <w:p w:rsidR="0019543E" w:rsidRPr="00BB0922" w:rsidRDefault="0019543E" w:rsidP="0019543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Под налоговым планированием предприятия главным образом подразумевают, как правило, положения, предусмотренные учетной и амортизационной политикой, возможность предоставления налоговых льгот и вычетов, а также других законных методов оптимизации налогообложения.</w:t>
      </w:r>
    </w:p>
    <w:p w:rsidR="0019543E" w:rsidRPr="00BB0922" w:rsidRDefault="0019543E" w:rsidP="0019543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Налоговое планирование заключается в разработке и внедрении различных законных схем снижения налоговых отчислений за счет применения методов стратегического планирования финансово-хозяйственной деятельности предприятия.</w:t>
      </w:r>
    </w:p>
    <w:p w:rsidR="0019543E" w:rsidRPr="00BB0922" w:rsidRDefault="0019543E" w:rsidP="0019543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Необходимость налогового планирования заложена в самом налоговом законодательстве, которое предусматривает те или иные налоговые режимы для разных ситуаций, допускает различные методы для исчисления налоговой базы и предлагает налогоплательщикам различные налоговые льготы, если они будут действовать в желательных властным органам направлениях.</w:t>
      </w:r>
    </w:p>
    <w:p w:rsidR="0019543E" w:rsidRPr="00BB0922" w:rsidRDefault="0019543E" w:rsidP="0019543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В условиях жестокой фискальной политики Российского государства на фоне продолжающегося экономического кризиса и сокращения материального производства налоговое планирование позволяет предприятию выжить.</w:t>
      </w:r>
    </w:p>
    <w:p w:rsidR="0019543E" w:rsidRPr="00BB0922" w:rsidRDefault="0019543E" w:rsidP="0019543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Определяющее значение для осуществления процесса налогового планирования имеют его принципы. Они являются базовыми положениями, определяющими сущность и основу налогового планирования. Принципы налогового планирования лежат в основе системы применяемых методов и построения общей методики налогового планирования компании. При определении принципов следует учитывать, что налоговое планирование является составной частью внутрифирменного планирования, в связи с чем, на него распространяются общие принципы внутрифирменного планирования, систематизация которых неоднократно производилась, рисунок 1.1.</w:t>
      </w:r>
    </w:p>
    <w:p w:rsidR="0019543E" w:rsidRPr="00BB0922" w:rsidRDefault="0019543E" w:rsidP="0019543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 xml:space="preserve">Целесообразно выделить в системе принципов налогового планирования общие и специальные принципы. К общим, относятся принципы, характерные для любого вида системы внутрифирменного планирования, к специальным </w:t>
      </w:r>
      <w:r w:rsidR="001375E1" w:rsidRPr="00BB0922">
        <w:rPr>
          <w:rFonts w:ascii="Times New Roman" w:hAnsi="Times New Roman" w:cs="Times New Roman"/>
          <w:sz w:val="28"/>
        </w:rPr>
        <w:t>‒</w:t>
      </w:r>
      <w:r w:rsidRPr="00BB0922">
        <w:rPr>
          <w:rFonts w:ascii="Times New Roman" w:hAnsi="Times New Roman" w:cs="Times New Roman"/>
          <w:sz w:val="28"/>
        </w:rPr>
        <w:t xml:space="preserve"> принципы, определяющие специфику процесса налогового планирования как подсистемы внутрифирменного планирования.</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К общим принципам налогового планирования относятся следующие два.</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1.</w:t>
      </w:r>
      <w:r w:rsidRPr="00BB0922">
        <w:rPr>
          <w:rFonts w:ascii="Times New Roman" w:hAnsi="Times New Roman" w:cs="Times New Roman"/>
          <w:sz w:val="28"/>
        </w:rPr>
        <w:tab/>
        <w:t>Принцип системности предполагает, что налоговое планирование имеет системный характер.</w:t>
      </w:r>
    </w:p>
    <w:p w:rsidR="0019543E" w:rsidRPr="00BB0922" w:rsidRDefault="0019543E" w:rsidP="0019543E">
      <w:pPr>
        <w:spacing w:after="0" w:line="360" w:lineRule="auto"/>
        <w:jc w:val="center"/>
        <w:rPr>
          <w:rFonts w:ascii="Times New Roman" w:hAnsi="Times New Roman" w:cs="Times New Roman"/>
          <w:sz w:val="28"/>
        </w:rPr>
      </w:pPr>
      <w:r w:rsidRPr="00BB0922">
        <w:rPr>
          <w:noProof/>
          <w:lang w:eastAsia="ru-RU"/>
        </w:rPr>
        <w:drawing>
          <wp:inline distT="0" distB="0" distL="0" distR="0" wp14:anchorId="4ED5D6CA" wp14:editId="7C9DDE0B">
            <wp:extent cx="4874230" cy="345759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872111" cy="3456087"/>
                    </a:xfrm>
                    <a:prstGeom prst="rect">
                      <a:avLst/>
                    </a:prstGeom>
                  </pic:spPr>
                </pic:pic>
              </a:graphicData>
            </a:graphic>
          </wp:inline>
        </w:drawing>
      </w:r>
    </w:p>
    <w:p w:rsidR="0019543E" w:rsidRPr="00BB0922" w:rsidRDefault="0019543E" w:rsidP="0019543E">
      <w:pPr>
        <w:spacing w:after="0" w:line="360" w:lineRule="auto"/>
        <w:jc w:val="center"/>
        <w:rPr>
          <w:rFonts w:ascii="Times New Roman" w:hAnsi="Times New Roman" w:cs="Times New Roman"/>
          <w:sz w:val="28"/>
        </w:rPr>
      </w:pPr>
      <w:r w:rsidRPr="00BB0922">
        <w:rPr>
          <w:rFonts w:ascii="Times New Roman" w:hAnsi="Times New Roman" w:cs="Times New Roman"/>
          <w:sz w:val="28"/>
        </w:rPr>
        <w:t>Рисунок 1.1. Принципы налогового планирования</w:t>
      </w:r>
    </w:p>
    <w:p w:rsidR="0019543E" w:rsidRPr="00BB0922" w:rsidRDefault="0019543E" w:rsidP="0019543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 xml:space="preserve">Налоговое планирование в качестве составной части входит в процесс внутрифирменного планирования и взаимосвязано с различными сферами финансово-хозяйственной деятельности компании </w:t>
      </w:r>
      <w:r w:rsidR="001375E1" w:rsidRPr="00BB0922">
        <w:rPr>
          <w:rFonts w:ascii="Times New Roman" w:hAnsi="Times New Roman" w:cs="Times New Roman"/>
          <w:sz w:val="28"/>
        </w:rPr>
        <w:t>-</w:t>
      </w:r>
      <w:r w:rsidRPr="00BB0922">
        <w:rPr>
          <w:rFonts w:ascii="Times New Roman" w:hAnsi="Times New Roman" w:cs="Times New Roman"/>
          <w:sz w:val="28"/>
        </w:rPr>
        <w:t xml:space="preserve"> бюджетированием и организацией финансирования, снабжением, производством, сбытом и пр. Для получения наибольшего эффекта к процессу налогового планирования следует подходить системно, учитывая различные аспекты ведения бизнеса компанией [24].</w:t>
      </w:r>
    </w:p>
    <w:p w:rsidR="0019543E" w:rsidRPr="00BB0922" w:rsidRDefault="0019543E" w:rsidP="0019543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На важность принципа системности указывает также Ю.Б. Иванов: «Принцип единства (системности) предполагает, что налоговое планирование имеет системный характер. Это, в частности, означает, что, во-первых, налоговые планы необходимо скоординировать с бюджетами предприятия (бюджетом производства, продаж, расходов на сбыт и т.д.), во-вторых, налоговые планы отдельных подразделений предприятия следует скоординировать с общим (генеральным) налоговым планом предприятия».</w:t>
      </w:r>
    </w:p>
    <w:p w:rsidR="0019543E" w:rsidRPr="00BB0922" w:rsidRDefault="0019543E" w:rsidP="0019543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Налоговое планирование ведется в целом по юридическому лицу - налогоплательщику, процесс налогового планирования должен быть централизован. В результате внедрения мероприятий налогового планирования налоговая база по отдельным налогам снижается, определяются новые данные для непосредственного расчета сумм налогов, что относится к процессу бюджетирования [15]</w:t>
      </w:r>
    </w:p>
    <w:p w:rsidR="0019543E" w:rsidRPr="00BB0922" w:rsidRDefault="0019543E" w:rsidP="0019543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2.</w:t>
      </w:r>
      <w:r w:rsidRPr="00BB0922">
        <w:rPr>
          <w:rFonts w:ascii="Times New Roman" w:hAnsi="Times New Roman" w:cs="Times New Roman"/>
          <w:sz w:val="28"/>
        </w:rPr>
        <w:tab/>
        <w:t>Принцип непрерывности означает, что процесс налогового планирования должен осуществляться непрерывно. В процесс налогового планирования должны включаться все изменения и нововведения в бизнесе компании. Наиболее важен принцип непрерывности при осуществлении налогового планирования в условиях динамичного, нестабильного законодательства, когда нормы, на которых основываются мероприятия налогового планирования, могут быть изменены.</w:t>
      </w:r>
    </w:p>
    <w:p w:rsidR="0019543E" w:rsidRPr="00BB0922" w:rsidRDefault="0019543E" w:rsidP="0019543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К специальным принципам налогов</w:t>
      </w:r>
      <w:r w:rsidR="001375E1" w:rsidRPr="00BB0922">
        <w:rPr>
          <w:rFonts w:ascii="Times New Roman" w:hAnsi="Times New Roman" w:cs="Times New Roman"/>
          <w:sz w:val="28"/>
        </w:rPr>
        <w:t>ого планирования по мнению А.В.</w:t>
      </w:r>
      <w:r w:rsidRPr="00BB0922">
        <w:rPr>
          <w:rFonts w:ascii="Times New Roman" w:hAnsi="Times New Roman" w:cs="Times New Roman"/>
          <w:sz w:val="28"/>
        </w:rPr>
        <w:t>Брызгалина, относятся следующие принципы.</w:t>
      </w:r>
    </w:p>
    <w:p w:rsidR="0019543E" w:rsidRPr="00BB0922" w:rsidRDefault="0019543E" w:rsidP="0019543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1. Принцип законности выделяется большинством специалистов. Этот принцип является основополагающим в налоговом планировании, так как его соблюдение отделяет мероприятия налогового планирования от уклонения от уплаты налогов.</w:t>
      </w:r>
    </w:p>
    <w:p w:rsidR="0019543E" w:rsidRPr="00BB0922" w:rsidRDefault="0019543E" w:rsidP="0019543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Принцип законности предполагает, что налоговое планирование следует осуществлять в строгом соответствии с действующим законодательством.</w:t>
      </w:r>
    </w:p>
    <w:p w:rsidR="0019543E" w:rsidRPr="00BB0922" w:rsidRDefault="0019543E" w:rsidP="0019543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2.</w:t>
      </w:r>
      <w:r w:rsidRPr="00BB0922">
        <w:rPr>
          <w:rFonts w:ascii="Times New Roman" w:hAnsi="Times New Roman" w:cs="Times New Roman"/>
          <w:sz w:val="28"/>
        </w:rPr>
        <w:tab/>
        <w:t xml:space="preserve">Принцип альтернативности предполагает разработку и анализ нескольких альтернативных вариантов </w:t>
      </w:r>
      <w:r w:rsidR="001375E1" w:rsidRPr="00BB0922">
        <w:rPr>
          <w:rFonts w:ascii="Times New Roman" w:hAnsi="Times New Roman" w:cs="Times New Roman"/>
          <w:sz w:val="28"/>
        </w:rPr>
        <w:t>‒</w:t>
      </w:r>
      <w:r w:rsidRPr="00BB0922">
        <w:rPr>
          <w:rFonts w:ascii="Times New Roman" w:hAnsi="Times New Roman" w:cs="Times New Roman"/>
          <w:sz w:val="28"/>
        </w:rPr>
        <w:t xml:space="preserve"> комплекса мероприятий, схем оптимизации с определением наиболее оптимального из них применительно к конкретной компании.</w:t>
      </w:r>
    </w:p>
    <w:p w:rsidR="0019543E" w:rsidRPr="00BB0922" w:rsidRDefault="0019543E" w:rsidP="0019543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3.</w:t>
      </w:r>
      <w:r w:rsidRPr="00BB0922">
        <w:rPr>
          <w:rFonts w:ascii="Times New Roman" w:hAnsi="Times New Roman" w:cs="Times New Roman"/>
          <w:sz w:val="28"/>
        </w:rPr>
        <w:tab/>
        <w:t>Принцип точности означает, что мероприятия, схемы в налоговом планировании должны быть точны, конкретизированы и детализированы в той степени, в которой их внедрение позволит получить наибольший эффект, т.е. не должно быть никаких неясностей и условностей.</w:t>
      </w:r>
    </w:p>
    <w:p w:rsidR="0019543E" w:rsidRPr="00BB0922" w:rsidRDefault="0019543E"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4.</w:t>
      </w:r>
      <w:r w:rsidRPr="00BB0922">
        <w:rPr>
          <w:rFonts w:ascii="Times New Roman" w:hAnsi="Times New Roman" w:cs="Times New Roman"/>
          <w:sz w:val="28"/>
        </w:rPr>
        <w:tab/>
        <w:t>Принцип коллегиальности (взаимодейс</w:t>
      </w:r>
      <w:r w:rsidR="001375E1" w:rsidRPr="00BB0922">
        <w:rPr>
          <w:rFonts w:ascii="Times New Roman" w:hAnsi="Times New Roman" w:cs="Times New Roman"/>
          <w:sz w:val="28"/>
        </w:rPr>
        <w:t xml:space="preserve">твия) в разработке мероприятий, </w:t>
      </w:r>
      <w:r w:rsidRPr="00BB0922">
        <w:rPr>
          <w:rFonts w:ascii="Times New Roman" w:hAnsi="Times New Roman" w:cs="Times New Roman"/>
          <w:sz w:val="28"/>
        </w:rPr>
        <w:t>схем налогового планирования. Этот принцип является логическим дополнением прин</w:t>
      </w:r>
      <w:r w:rsidR="001375E1" w:rsidRPr="00BB0922">
        <w:rPr>
          <w:rFonts w:ascii="Times New Roman" w:hAnsi="Times New Roman" w:cs="Times New Roman"/>
          <w:sz w:val="28"/>
        </w:rPr>
        <w:t xml:space="preserve">ципа точности: </w:t>
      </w:r>
      <w:r w:rsidRPr="00BB0922">
        <w:rPr>
          <w:rFonts w:ascii="Times New Roman" w:hAnsi="Times New Roman" w:cs="Times New Roman"/>
          <w:sz w:val="28"/>
        </w:rPr>
        <w:t>мероприятия, схемы налогового</w:t>
      </w:r>
      <w:r w:rsidR="001375E1" w:rsidRPr="00BB0922">
        <w:rPr>
          <w:rFonts w:ascii="Times New Roman" w:hAnsi="Times New Roman" w:cs="Times New Roman"/>
          <w:sz w:val="28"/>
        </w:rPr>
        <w:t xml:space="preserve"> </w:t>
      </w:r>
      <w:r w:rsidRPr="00BB0922">
        <w:rPr>
          <w:rFonts w:ascii="Times New Roman" w:hAnsi="Times New Roman" w:cs="Times New Roman"/>
          <w:sz w:val="28"/>
        </w:rPr>
        <w:t>планирования будут наиболее конкретизированы и детализированы при всесторонней их проработке, включая бухгалтерскую, юридическую, финансовую.</w:t>
      </w:r>
    </w:p>
    <w:p w:rsidR="0019543E" w:rsidRPr="00BB0922" w:rsidRDefault="0019543E" w:rsidP="0019543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Для получения наибольшего эффекта в налоговое планирование должны включаться специалисты бухгалтерии, юридической и финансовой службы. Специалисты этих служб в силу специфики своей работы имеют перед собой различные цели [34].</w:t>
      </w:r>
    </w:p>
    <w:p w:rsidR="0019543E" w:rsidRPr="00BB0922" w:rsidRDefault="0019543E" w:rsidP="0019543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5.</w:t>
      </w:r>
      <w:r w:rsidRPr="00BB0922">
        <w:rPr>
          <w:rFonts w:ascii="Times New Roman" w:hAnsi="Times New Roman" w:cs="Times New Roman"/>
          <w:sz w:val="28"/>
        </w:rPr>
        <w:tab/>
        <w:t>Принцип комплексности проявляется в двух аспектах. Во-первых, планирование всех налоговых платежей необходимо осуществлять с учетом их взаимного влияния. Так, например, многие налоги включаются в состав расходов при исчислении налога на прибыль, и их снижение влечет увеличение налога на прибыль.</w:t>
      </w:r>
    </w:p>
    <w:p w:rsidR="0019543E" w:rsidRPr="00BB0922" w:rsidRDefault="0019543E" w:rsidP="0019543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Во-вторых, в налоговом планировании должны комплексно учитываться все отрасли права, имеющие непосредственное отношение к схемам оптимизации. В этом отношении принцип комплексности дополняет принципы коллегиальности (взаимодействия) и точности.</w:t>
      </w:r>
    </w:p>
    <w:p w:rsidR="0019543E" w:rsidRPr="00BB0922" w:rsidRDefault="0019543E" w:rsidP="0019543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6.</w:t>
      </w:r>
      <w:r w:rsidRPr="00BB0922">
        <w:rPr>
          <w:rFonts w:ascii="Times New Roman" w:hAnsi="Times New Roman" w:cs="Times New Roman"/>
          <w:sz w:val="28"/>
        </w:rPr>
        <w:tab/>
        <w:t xml:space="preserve">Принцип соотношения экономической эффективности и налогово-правовых рисков. Экономические выгоды налогового планирования должны превышать затраты на его организацию и убытки в виде штрафов, пеней в случае определения налоговыми органами, судами налоговых правонарушений. При равном экономическом эффекте выбирается схема с меньшим риском, при равных рисках </w:t>
      </w:r>
      <w:r w:rsidR="001375E1" w:rsidRPr="00BB0922">
        <w:rPr>
          <w:rFonts w:ascii="Times New Roman" w:hAnsi="Times New Roman" w:cs="Times New Roman"/>
          <w:sz w:val="28"/>
        </w:rPr>
        <w:t>‒</w:t>
      </w:r>
      <w:r w:rsidRPr="00BB0922">
        <w:rPr>
          <w:rFonts w:ascii="Times New Roman" w:hAnsi="Times New Roman" w:cs="Times New Roman"/>
          <w:sz w:val="28"/>
        </w:rPr>
        <w:t xml:space="preserve"> с большим эффектом. Риски здесь следует понимать как вероятность квалификации действий налогоплательщика в качестве налоговых правонарушений, за что предусмотрена соответствующая налоговая ответственность.</w:t>
      </w:r>
    </w:p>
    <w:p w:rsidR="0019543E" w:rsidRPr="00BB0922" w:rsidRDefault="0019543E" w:rsidP="0019543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7.</w:t>
      </w:r>
      <w:r w:rsidRPr="00BB0922">
        <w:rPr>
          <w:rFonts w:ascii="Times New Roman" w:hAnsi="Times New Roman" w:cs="Times New Roman"/>
          <w:sz w:val="28"/>
        </w:rPr>
        <w:tab/>
        <w:t>Принцип индивидуальности заключается в том, что использовать те или иные мероприятия для снижения налога можно, только изучив все особенности деятельности предприятия, нельзя механически переносить какую- либо оптимизационную схему с одного предприятия на другое [16].</w:t>
      </w:r>
    </w:p>
    <w:p w:rsidR="0019543E" w:rsidRPr="00BB0922" w:rsidRDefault="0019543E" w:rsidP="0019543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Таким образом, налоговое планирование - одна из главных составляющих частей процесса финансового планирования, является системой внутреннего управления организации, в основе которой лежат:</w:t>
      </w:r>
    </w:p>
    <w:p w:rsidR="0019543E" w:rsidRPr="00BB0922" w:rsidRDefault="0019543E" w:rsidP="0019543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w:t>
      </w:r>
      <w:r w:rsidRPr="00BB0922">
        <w:rPr>
          <w:rFonts w:ascii="Times New Roman" w:hAnsi="Times New Roman" w:cs="Times New Roman"/>
          <w:sz w:val="28"/>
        </w:rPr>
        <w:tab/>
        <w:t>сбалансированность налоговой политики предприятия с общей стратегией развития;</w:t>
      </w:r>
    </w:p>
    <w:p w:rsidR="0019543E" w:rsidRPr="00BB0922" w:rsidRDefault="0019543E" w:rsidP="0019543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w:t>
      </w:r>
      <w:r w:rsidRPr="00BB0922">
        <w:rPr>
          <w:rFonts w:ascii="Times New Roman" w:hAnsi="Times New Roman" w:cs="Times New Roman"/>
          <w:sz w:val="28"/>
        </w:rPr>
        <w:tab/>
        <w:t>распределение ресурсов;</w:t>
      </w:r>
    </w:p>
    <w:p w:rsidR="0019543E" w:rsidRPr="00BB0922" w:rsidRDefault="0019543E" w:rsidP="0019543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w:t>
      </w:r>
      <w:r w:rsidRPr="00BB0922">
        <w:rPr>
          <w:rFonts w:ascii="Times New Roman" w:hAnsi="Times New Roman" w:cs="Times New Roman"/>
          <w:sz w:val="28"/>
        </w:rPr>
        <w:tab/>
        <w:t>направления развития данной отрасли;</w:t>
      </w:r>
    </w:p>
    <w:p w:rsidR="0019543E" w:rsidRPr="00BB0922" w:rsidRDefault="0019543E" w:rsidP="0019543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w:t>
      </w:r>
      <w:r w:rsidRPr="00BB0922">
        <w:rPr>
          <w:rFonts w:ascii="Times New Roman" w:hAnsi="Times New Roman" w:cs="Times New Roman"/>
          <w:sz w:val="28"/>
        </w:rPr>
        <w:tab/>
        <w:t>анализ возникающих проблем;</w:t>
      </w:r>
    </w:p>
    <w:p w:rsidR="0019543E" w:rsidRPr="00BB0922" w:rsidRDefault="0019543E" w:rsidP="0019543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w:t>
      </w:r>
      <w:r w:rsidRPr="00BB0922">
        <w:rPr>
          <w:rFonts w:ascii="Times New Roman" w:hAnsi="Times New Roman" w:cs="Times New Roman"/>
          <w:sz w:val="28"/>
        </w:rPr>
        <w:tab/>
        <w:t>хозяйственно-финансовая деятельность предприятия согласно составленным схемам;</w:t>
      </w:r>
    </w:p>
    <w:p w:rsidR="0019543E" w:rsidRPr="00BB0922" w:rsidRDefault="0019543E" w:rsidP="0019543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w:t>
      </w:r>
      <w:r w:rsidRPr="00BB0922">
        <w:rPr>
          <w:rFonts w:ascii="Times New Roman" w:hAnsi="Times New Roman" w:cs="Times New Roman"/>
          <w:sz w:val="28"/>
        </w:rPr>
        <w:tab/>
        <w:t>определение финансовых потерь и уровня налоговых рисков;</w:t>
      </w:r>
    </w:p>
    <w:p w:rsidR="0019543E" w:rsidRPr="00BB0922" w:rsidRDefault="0019543E" w:rsidP="0019543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w:t>
      </w:r>
      <w:r w:rsidRPr="00BB0922">
        <w:rPr>
          <w:rFonts w:ascii="Times New Roman" w:hAnsi="Times New Roman" w:cs="Times New Roman"/>
          <w:sz w:val="28"/>
        </w:rPr>
        <w:tab/>
        <w:t>результаты и оценка эффективности разработанного налогового плана, что положительно влияет на социально-экономическое состояние предприятия.</w:t>
      </w:r>
    </w:p>
    <w:p w:rsidR="0019543E" w:rsidRPr="00BB0922" w:rsidRDefault="0019543E" w:rsidP="0019543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Для создания и успешного функционирования системы управления налогами на предприятиях и в организациях должны быть созданы определенные условия, а именно:</w:t>
      </w:r>
    </w:p>
    <w:p w:rsidR="0019543E" w:rsidRPr="00BB0922" w:rsidRDefault="0019543E" w:rsidP="0019543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w:t>
      </w:r>
      <w:r w:rsidRPr="00BB0922">
        <w:rPr>
          <w:rFonts w:ascii="Times New Roman" w:hAnsi="Times New Roman" w:cs="Times New Roman"/>
          <w:sz w:val="28"/>
        </w:rPr>
        <w:tab/>
        <w:t>наличие взаимосвязанных стратегии развития, бизнес-планов и бюджетов;</w:t>
      </w:r>
    </w:p>
    <w:p w:rsidR="0019543E" w:rsidRPr="00BB0922" w:rsidRDefault="0019543E" w:rsidP="0019543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w:t>
      </w:r>
      <w:r w:rsidRPr="00BB0922">
        <w:rPr>
          <w:rFonts w:ascii="Times New Roman" w:hAnsi="Times New Roman" w:cs="Times New Roman"/>
          <w:sz w:val="28"/>
        </w:rPr>
        <w:tab/>
        <w:t>готовность администрации осуществлять налоговое планирование на основе стратегических и тактических планов, а также четко сформулированных принципов управления;</w:t>
      </w:r>
    </w:p>
    <w:p w:rsidR="0019543E" w:rsidRPr="00BB0922" w:rsidRDefault="0019543E" w:rsidP="0019543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w:t>
      </w:r>
      <w:r w:rsidRPr="00BB0922">
        <w:rPr>
          <w:rFonts w:ascii="Times New Roman" w:hAnsi="Times New Roman" w:cs="Times New Roman"/>
          <w:sz w:val="28"/>
        </w:rPr>
        <w:tab/>
        <w:t>организация системы сбора и обработки информации, ориентированной на использование сетевых технологий и ресурсов Интернета;</w:t>
      </w:r>
    </w:p>
    <w:p w:rsidR="0019543E" w:rsidRPr="00BB0922" w:rsidRDefault="0019543E" w:rsidP="0019543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w:t>
      </w:r>
      <w:r w:rsidRPr="00BB0922">
        <w:rPr>
          <w:rFonts w:ascii="Times New Roman" w:hAnsi="Times New Roman" w:cs="Times New Roman"/>
          <w:sz w:val="28"/>
        </w:rPr>
        <w:tab/>
        <w:t>выделение структурного подразделения (лица), ответственного за организацию налогового планирования как целостно ориентированной системы;</w:t>
      </w:r>
    </w:p>
    <w:p w:rsidR="0019543E" w:rsidRPr="00BB0922" w:rsidRDefault="0019543E" w:rsidP="0019543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w:t>
      </w:r>
      <w:r w:rsidRPr="00BB0922">
        <w:rPr>
          <w:rFonts w:ascii="Times New Roman" w:hAnsi="Times New Roman" w:cs="Times New Roman"/>
          <w:sz w:val="28"/>
        </w:rPr>
        <w:tab/>
        <w:t>разработка схемы налогового планирования (налоговое поле, договорное поле, технология внутреннего контроля налоговых расчетов); - мониторинг системы факторов, влияющих на условия реализации налоговых планов и налоговое поле предприятия.</w:t>
      </w:r>
    </w:p>
    <w:p w:rsidR="00AC680A" w:rsidRPr="00BB0922" w:rsidRDefault="00AC680A" w:rsidP="00FF0020">
      <w:pPr>
        <w:spacing w:after="0" w:line="360" w:lineRule="auto"/>
        <w:ind w:firstLine="709"/>
        <w:jc w:val="both"/>
        <w:rPr>
          <w:rFonts w:ascii="Times New Roman" w:hAnsi="Times New Roman" w:cs="Times New Roman"/>
          <w:sz w:val="28"/>
        </w:rPr>
      </w:pPr>
    </w:p>
    <w:p w:rsidR="001375E1" w:rsidRPr="00BB0922" w:rsidRDefault="001375E1" w:rsidP="001375E1">
      <w:pPr>
        <w:pStyle w:val="2"/>
        <w:spacing w:before="0" w:line="360" w:lineRule="auto"/>
        <w:jc w:val="center"/>
        <w:rPr>
          <w:rFonts w:ascii="Times New Roman" w:hAnsi="Times New Roman" w:cs="Times New Roman"/>
          <w:color w:val="auto"/>
          <w:sz w:val="28"/>
        </w:rPr>
      </w:pPr>
      <w:bookmarkStart w:id="3" w:name="_Toc46140210"/>
      <w:r w:rsidRPr="00BB0922">
        <w:rPr>
          <w:rFonts w:ascii="Times New Roman" w:hAnsi="Times New Roman" w:cs="Times New Roman"/>
          <w:color w:val="auto"/>
          <w:sz w:val="28"/>
        </w:rPr>
        <w:t>1.2. Виды и уровни налогового планирования</w:t>
      </w:r>
      <w:bookmarkEnd w:id="3"/>
    </w:p>
    <w:p w:rsidR="001375E1" w:rsidRPr="00BB0922" w:rsidRDefault="001375E1" w:rsidP="001375E1">
      <w:pPr>
        <w:spacing w:after="0" w:line="360" w:lineRule="auto"/>
        <w:ind w:firstLine="709"/>
        <w:jc w:val="both"/>
        <w:rPr>
          <w:rFonts w:ascii="Times New Roman" w:hAnsi="Times New Roman" w:cs="Times New Roman"/>
          <w:sz w:val="28"/>
        </w:rPr>
      </w:pP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Виды налогового планирования могут классифицироваться, в частности, по следующим основаниям:</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1)</w:t>
      </w:r>
      <w:r w:rsidRPr="00BB0922">
        <w:rPr>
          <w:rFonts w:ascii="Times New Roman" w:hAnsi="Times New Roman" w:cs="Times New Roman"/>
          <w:sz w:val="28"/>
        </w:rPr>
        <w:tab/>
        <w:t>в зависимости от формы предпринимательской деятельности:</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w:t>
      </w:r>
      <w:r w:rsidRPr="00BB0922">
        <w:rPr>
          <w:rFonts w:ascii="Times New Roman" w:hAnsi="Times New Roman" w:cs="Times New Roman"/>
          <w:sz w:val="28"/>
        </w:rPr>
        <w:tab/>
        <w:t>налоговое планирование деятельности индивидуальных предпринимателей;</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w:t>
      </w:r>
      <w:r w:rsidRPr="00BB0922">
        <w:rPr>
          <w:rFonts w:ascii="Times New Roman" w:hAnsi="Times New Roman" w:cs="Times New Roman"/>
          <w:sz w:val="28"/>
        </w:rPr>
        <w:tab/>
        <w:t>налоговое планирование деятельности организаций;</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2)</w:t>
      </w:r>
      <w:r w:rsidRPr="00BB0922">
        <w:rPr>
          <w:rFonts w:ascii="Times New Roman" w:hAnsi="Times New Roman" w:cs="Times New Roman"/>
          <w:sz w:val="28"/>
        </w:rPr>
        <w:tab/>
        <w:t>в соответствии со стадией хозяйственной деятельности:</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w:t>
      </w:r>
      <w:r w:rsidRPr="00BB0922">
        <w:rPr>
          <w:rFonts w:ascii="Times New Roman" w:hAnsi="Times New Roman" w:cs="Times New Roman"/>
          <w:sz w:val="28"/>
        </w:rPr>
        <w:tab/>
        <w:t>налоговое планирование на стадии создания и организации бизнеса (выбор формы предпринимательской деятельности, выбор территории ведения бизнеса, выбор системы налогообложения и т.д.);</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w:t>
      </w:r>
      <w:r w:rsidRPr="00BB0922">
        <w:rPr>
          <w:rFonts w:ascii="Times New Roman" w:hAnsi="Times New Roman" w:cs="Times New Roman"/>
          <w:sz w:val="28"/>
        </w:rPr>
        <w:tab/>
        <w:t>налоговое планирование на стадии развития бизнеса;</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w:t>
      </w:r>
      <w:r w:rsidRPr="00BB0922">
        <w:rPr>
          <w:rFonts w:ascii="Times New Roman" w:hAnsi="Times New Roman" w:cs="Times New Roman"/>
          <w:sz w:val="28"/>
        </w:rPr>
        <w:tab/>
        <w:t>налоговое планирование в процессе полномасштабной хозяйственной деятельности;</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w:t>
      </w:r>
      <w:r w:rsidRPr="00BB0922">
        <w:rPr>
          <w:rFonts w:ascii="Times New Roman" w:hAnsi="Times New Roman" w:cs="Times New Roman"/>
          <w:sz w:val="28"/>
        </w:rPr>
        <w:tab/>
        <w:t>налоговое планирование на стадии ликвидации бизнеса;</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3)</w:t>
      </w:r>
      <w:r w:rsidRPr="00BB0922">
        <w:rPr>
          <w:rFonts w:ascii="Times New Roman" w:hAnsi="Times New Roman" w:cs="Times New Roman"/>
          <w:sz w:val="28"/>
        </w:rPr>
        <w:tab/>
        <w:t>исходя из объемов хозяйственной деятельности:</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w:t>
      </w:r>
      <w:r w:rsidRPr="00BB0922">
        <w:rPr>
          <w:rFonts w:ascii="Times New Roman" w:hAnsi="Times New Roman" w:cs="Times New Roman"/>
          <w:sz w:val="28"/>
        </w:rPr>
        <w:tab/>
        <w:t>налоговое планирование малого бизнеса;</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w:t>
      </w:r>
      <w:r w:rsidRPr="00BB0922">
        <w:rPr>
          <w:rFonts w:ascii="Times New Roman" w:hAnsi="Times New Roman" w:cs="Times New Roman"/>
          <w:sz w:val="28"/>
        </w:rPr>
        <w:tab/>
        <w:t>налоговое планирование среднего бизнеса;</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w:t>
      </w:r>
      <w:r w:rsidRPr="00BB0922">
        <w:rPr>
          <w:rFonts w:ascii="Times New Roman" w:hAnsi="Times New Roman" w:cs="Times New Roman"/>
          <w:sz w:val="28"/>
        </w:rPr>
        <w:tab/>
        <w:t>налоговое планирование крупного бизнеса;</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w:t>
      </w:r>
      <w:r w:rsidRPr="00BB0922">
        <w:rPr>
          <w:rFonts w:ascii="Times New Roman" w:hAnsi="Times New Roman" w:cs="Times New Roman"/>
          <w:sz w:val="28"/>
        </w:rPr>
        <w:tab/>
        <w:t>налоговое планирование в интегрированных структурах (холдинги, корпорации и т.д.);</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4)</w:t>
      </w:r>
      <w:r w:rsidRPr="00BB0922">
        <w:rPr>
          <w:rFonts w:ascii="Times New Roman" w:hAnsi="Times New Roman" w:cs="Times New Roman"/>
          <w:sz w:val="28"/>
        </w:rPr>
        <w:tab/>
        <w:t>в зависимости от объектов налогового планирования:</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w:t>
      </w:r>
      <w:r w:rsidRPr="00BB0922">
        <w:rPr>
          <w:rFonts w:ascii="Times New Roman" w:hAnsi="Times New Roman" w:cs="Times New Roman"/>
          <w:sz w:val="28"/>
        </w:rPr>
        <w:tab/>
        <w:t>налоговое планирование деятельности организации (индивидуального предпринимателя) в целом;</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w:t>
      </w:r>
      <w:r w:rsidRPr="00BB0922">
        <w:rPr>
          <w:rFonts w:ascii="Times New Roman" w:hAnsi="Times New Roman" w:cs="Times New Roman"/>
          <w:sz w:val="28"/>
        </w:rPr>
        <w:tab/>
        <w:t>налоговое планирование структурных подразделений (филиалов, представительств и иных территориально обособленных подразделений);</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5)</w:t>
      </w:r>
      <w:r w:rsidRPr="00BB0922">
        <w:rPr>
          <w:rFonts w:ascii="Times New Roman" w:hAnsi="Times New Roman" w:cs="Times New Roman"/>
          <w:sz w:val="28"/>
        </w:rPr>
        <w:tab/>
        <w:t>исходя из направленности и масштабов налогового планирования:</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w:t>
      </w:r>
      <w:r w:rsidRPr="00BB0922">
        <w:rPr>
          <w:rFonts w:ascii="Times New Roman" w:hAnsi="Times New Roman" w:cs="Times New Roman"/>
          <w:sz w:val="28"/>
        </w:rPr>
        <w:tab/>
        <w:t>стратегическое налоговое планирование, т.е. налоговое планирование всей деятельности организации (индивидуального предпринимателя) на продолжительный период;</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 оперативное (текущее) налоговое планирование, т.е. налоговое планирование отдельной хозяйственной операции либо совокупности взаимосвязанных хозяйственных операций [28].</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Указанные элементы имеют разные цели, инструментарий и результат.</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Как и в любом планировании, в налоговом можно выделить два уровня или этапа: стратегический и тактический, рисунок 1.2.</w:t>
      </w:r>
    </w:p>
    <w:p w:rsidR="001375E1" w:rsidRPr="00BB0922" w:rsidRDefault="001375E1" w:rsidP="001375E1">
      <w:pPr>
        <w:spacing w:after="0" w:line="360" w:lineRule="auto"/>
        <w:jc w:val="center"/>
        <w:rPr>
          <w:rFonts w:ascii="Times New Roman" w:hAnsi="Times New Roman" w:cs="Times New Roman"/>
          <w:sz w:val="28"/>
        </w:rPr>
      </w:pPr>
      <w:r w:rsidRPr="00BB0922">
        <w:rPr>
          <w:noProof/>
          <w:lang w:eastAsia="ru-RU"/>
        </w:rPr>
        <w:drawing>
          <wp:inline distT="0" distB="0" distL="0" distR="0" wp14:anchorId="4F5C43F5" wp14:editId="21A7E081">
            <wp:extent cx="5637807" cy="3274805"/>
            <wp:effectExtent l="0" t="0" r="127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644549" cy="3278721"/>
                    </a:xfrm>
                    <a:prstGeom prst="rect">
                      <a:avLst/>
                    </a:prstGeom>
                  </pic:spPr>
                </pic:pic>
              </a:graphicData>
            </a:graphic>
          </wp:inline>
        </w:drawing>
      </w:r>
    </w:p>
    <w:p w:rsidR="001375E1" w:rsidRPr="00BB0922" w:rsidRDefault="001375E1" w:rsidP="001375E1">
      <w:pPr>
        <w:spacing w:after="0" w:line="360" w:lineRule="auto"/>
        <w:jc w:val="center"/>
        <w:rPr>
          <w:rFonts w:ascii="Times New Roman" w:hAnsi="Times New Roman" w:cs="Times New Roman"/>
          <w:sz w:val="28"/>
        </w:rPr>
      </w:pPr>
      <w:r w:rsidRPr="00BB0922">
        <w:rPr>
          <w:rFonts w:ascii="Times New Roman" w:hAnsi="Times New Roman" w:cs="Times New Roman"/>
          <w:sz w:val="28"/>
        </w:rPr>
        <w:t>Рисунок 1.2. Уровни налогового планирования</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Как видим, механизм налогового планирования на предприятии представляет собой взаимосвязь двух элементов:</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w:t>
      </w:r>
      <w:r w:rsidRPr="00BB0922">
        <w:rPr>
          <w:rFonts w:ascii="Times New Roman" w:hAnsi="Times New Roman" w:cs="Times New Roman"/>
          <w:sz w:val="28"/>
        </w:rPr>
        <w:tab/>
        <w:t>тактическое планирование (планирование налоговых платежей);</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w:t>
      </w:r>
      <w:r w:rsidRPr="00BB0922">
        <w:rPr>
          <w:rFonts w:ascii="Times New Roman" w:hAnsi="Times New Roman" w:cs="Times New Roman"/>
          <w:sz w:val="28"/>
        </w:rPr>
        <w:tab/>
        <w:t>стратегическое планирование (налоговое планирование).</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Стратегическое налоговое планирование является долговременным и направлено на экономическое развитие предприятия. Его цель- минимизация налоговых платежей. Стратегическое налоговое планирование информационно обеспечивает руководителей различных уровней для принятия своевременных управленческих решений [9]</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Тактическое налоговое планирование направлено на расчет конкретных видов налогов при использовании всех возможных видов оптимизации. Его цель наиболее выгодное отражение текущих финансовых результатов с позиции их минимизации.</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На первом этапе предприятия выбирают решения, которые должны привести к минимизации налоговых обязательств в перспективе. Это и выбор организационно-правовой формы, выгодного местонахождения самого хозяйствующего субъекта или его филиалов с точки зрения оптимального налогообложения, стратегии инвестиционной политики, размещения капиталов, финансирования.</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Первый этап планирования задает вектор долговременного экономического развития и налогового планирования, поскольку от принятых на этом уровне решений зависит в дальнейшем объем обязательств по налогам, а также полученных налоговых льгот. Одновременно этим направлением и ограничиваются возможности налогового маневрирования.</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На втором этапе действия хозяйствующего субъекта направлены на получение текущего результата налогового планирования. Основываясь на исходных параметрах, заданных стратегическим планированием, тактическое использует возможности законодательства для снижения налоговых обязательств посредством таких инструментов, как налоговые льготы, амортизационная и учетная политика.</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На этом уровне предприятие принимает меры, которые непосредственно влияют на отражение финансовых результатов деятельности, и стремится к тому, чтобы это отражение было наиболее выгодным для него с точки зрения минимизации налогообложения.</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Перспективное налоговое планирование (прогнозирование) сигнализирует о необходимости внесения изменений в экономическую, финансовую и налоговую политику, позволяет выработать направления этих изменений [17]</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Тактическое планирование подразумевает расчет конкретных видов налогов на следующий финансовый год или несколько лет при использовании всех возможных по закону механизмов оптимизации размеров платежей.</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Процесс планирования целесообразно начать с анализа налогооблагаемых объектов (первый этап). Последовательность проведения анализа:</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Этап 1. Анализ налогооблагаемых объектов.</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Планирование налогового бюджета начинается с анализа налогооблагаемых объектов. Этот анализ носит характер детальной инвентаризации установленных и уплачиваемых налогов, взносов и сборов отдельно по федеральному и местному законодательству. Последовательно проводится анализ перечней налогов, взносов и сборов, которые соответственно: установлены законом; являются обязательными для предприятия-налогоплательщика; уплачиваются предприятием; вновь установлены для предприятия в связи с изменением видов деятельности или изменением законодательства.</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Анализ должен дать ответы на ряд вопросов, а именно:</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1)</w:t>
      </w:r>
      <w:r w:rsidRPr="00BB0922">
        <w:rPr>
          <w:rFonts w:ascii="Times New Roman" w:hAnsi="Times New Roman" w:cs="Times New Roman"/>
          <w:sz w:val="28"/>
        </w:rPr>
        <w:tab/>
        <w:t>входит ли предприятие в состав налогоплательщиков по каждому из установленных налогов;</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2)</w:t>
      </w:r>
      <w:r w:rsidRPr="00BB0922">
        <w:rPr>
          <w:rFonts w:ascii="Times New Roman" w:hAnsi="Times New Roman" w:cs="Times New Roman"/>
          <w:sz w:val="28"/>
        </w:rPr>
        <w:tab/>
        <w:t>имеются ли облагаемые налогами объекты и каковы они по своим характеристикам; совпадает ли полностью характеристика налогооблагаемых объектов в законе и в конкретной деятельности предприятия по каждому из установленных налогов;</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3)</w:t>
      </w:r>
      <w:r w:rsidRPr="00BB0922">
        <w:rPr>
          <w:rFonts w:ascii="Times New Roman" w:hAnsi="Times New Roman" w:cs="Times New Roman"/>
          <w:sz w:val="28"/>
        </w:rPr>
        <w:tab/>
        <w:t>имеются ли вычеты - какие и в каком размере;</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4)</w:t>
      </w:r>
      <w:r w:rsidRPr="00BB0922">
        <w:rPr>
          <w:rFonts w:ascii="Times New Roman" w:hAnsi="Times New Roman" w:cs="Times New Roman"/>
          <w:sz w:val="28"/>
        </w:rPr>
        <w:tab/>
        <w:t>подпадают ли имущество и операции предприятия под обложение конкретным налогом;</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5)</w:t>
      </w:r>
      <w:r w:rsidRPr="00BB0922">
        <w:rPr>
          <w:rFonts w:ascii="Times New Roman" w:hAnsi="Times New Roman" w:cs="Times New Roman"/>
          <w:sz w:val="28"/>
        </w:rPr>
        <w:tab/>
        <w:t>имеются ли льготы по уплате налогов и каковы условия применения льгот; что необходимо сделать для обеспечения применения льгот.</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Этап 2. Подготовка связанных бюджетов.</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Планирование налогового бюджета связано с разработкой основных (операционных) бюджетов (смет) по выделенным центрам ответственности. Для планирования налогового бюджета необходимы данные по следующим операционным бюджетам (сметам): продаж; закупок материалов; расходования материалов; закупок работ и услуг; расходов на оплату труда; социальных выплат и льгот; инвестиций [11].</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Этап 3. Расчеты по видам налогов.</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Планирование налогового бюджета ведется раздельно по каждому налогу. Налог рассчитывается по налогооблагаемым операциям и объектам налогообложения, установленным законодательством.</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Этап 4. Распределение платежей по срокам уплаты налогов и сборов.</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Первоначально делается расчет платежей на год, затем - на квартал, а после - на месяц. Для расчета периодичности уплаты налогов и взносов составляется календарь налоговых платежей на год, квартал, месяц. В месячном или квартальном расчете определяется срок уплаты налога, установленного законом (например, 20-го числа месяца, следующего за отчетным). Суммы налоговых платежей, взносов и сборов распределяются по срокам их уплаты в соответствии с порядком, установленным законодательством РФ. Календарь налоговых платежей по конкретным датам составляется в бюджете движения денежных средств, с помощью специальных программ автоматизированного расчета денежных потоков. В календаре или бюджете движения денежных средств отражаются суммы и сроки уплаты налогов, сборов и взносов с учетом нерабочих и праздничных дней, а также сроков возмещения НДС при поставке на экспорт, которые могут достигать трех месяцев [14].</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Конечно, каждое предприятие заинтересовано в эффективном использовании своих финансовых ресурсов и не желает уплачивать налоги раньше установленного срока. По результатам планирования календаря налоговых платежей может сложиться такая ситуация, что в пик уплаты налогов и взносов сумма поступлений денежных средств будет наименьшей. В этом случае финансовый отдел (департамент) будет принимать решение о необходимости накопления средств или их заимствования и очередности платежей в соответствии с установленными сроками уплаты.</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Этап 5. Последовательная итерация финансовых бюджетов.</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Налоговый бюджет и календарь налоговых платежей передаются в финансовый отдел для составления финансовых сводных бюджетов (прогнозного отчета о финансовых результатах, бюджета движения денежных средств и прогнозного бухгалтерского баланса).</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После расчета налога на имущество и налога на прибыль корректируется прогнозный отчет о финансовых результатах и составляется окончательный вариант прогнозного бухгалтерского баланса.</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Прогноз бухгалтерского баланса составляется на основе прогнозируемых изменений: внеоборотных и оборотных активов, сумм обязательств, капитала, планируемой прибыли, а также установленных целевых нормативов по ликвидности баланса и финансовой устойчивости [31].</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Процесс планирования бюджетов требует значительного количества согласований по горизонтальным и вертикальным каналам управления и обусловлен последовательными итерациями - повторением операций с целью постепенного приближения к итоговому результату.</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После расчета и согласования всех бюджетов составляется бюджет движения денежных средств, в котором отражаются все виды поступлений (доходов) и все виды расходов.</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Этап 6. Контроль и анализ исполнения бюджета.</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Для объективного контроля исполнения налогового бюджета необходимы формирование сопоставимой и достоверной информации об исполнении плана, определение величины отклонения фактических показателей от плановых, выявление причин отклонений в реализации планов. Закрытие налогового бюджета осуществляется ежемесячно в срок до 10 ‒ 20-го числа следующего месяца.</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Таким образом, подводя итог вышесказанному, можно сформулировать следующие выводы:</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1.</w:t>
      </w:r>
      <w:r w:rsidRPr="00BB0922">
        <w:rPr>
          <w:rFonts w:ascii="Times New Roman" w:hAnsi="Times New Roman" w:cs="Times New Roman"/>
          <w:sz w:val="28"/>
        </w:rPr>
        <w:tab/>
        <w:t xml:space="preserve"> Долгосрочное налоговое планирование ‒ использование налогоплательщиком таких приемов и методов, которые уменьшают его налоговые обязательства в течение длительного времени или в процессе всей деятельности налогоплательщика. Элементы данного вида планирования:</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w:t>
      </w:r>
      <w:r w:rsidRPr="00BB0922">
        <w:rPr>
          <w:rFonts w:ascii="Times New Roman" w:hAnsi="Times New Roman" w:cs="Times New Roman"/>
          <w:sz w:val="28"/>
        </w:rPr>
        <w:tab/>
        <w:t>выбор наиболее выгодного с точки зрения налогообложения места расположения организации, ее структурных подразделений и руководящих органов;</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w:t>
      </w:r>
      <w:r w:rsidRPr="00BB0922">
        <w:rPr>
          <w:rFonts w:ascii="Times New Roman" w:hAnsi="Times New Roman" w:cs="Times New Roman"/>
          <w:sz w:val="28"/>
        </w:rPr>
        <w:tab/>
        <w:t>выбор организационно-правовой формы организации и ее организационно-хозяйственной структуры.</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2.</w:t>
      </w:r>
      <w:r w:rsidRPr="00BB0922">
        <w:rPr>
          <w:rFonts w:ascii="Times New Roman" w:hAnsi="Times New Roman" w:cs="Times New Roman"/>
          <w:sz w:val="28"/>
        </w:rPr>
        <w:tab/>
        <w:t>Текущее налоговое планирование ‒ совокупность методов, дающих налогоплательщику возможность уменьшить налоговое бремя в течение ограниченного периода времени или в каждой конкретной ситуации [15].</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Самым лучшим способом для оптимизации и минимизации налоговых платежей в рамках законодательства РФ, является наем квалифицированного специалиста, финансового менеджера либо штата из работников-аналитиков.</w:t>
      </w:r>
    </w:p>
    <w:p w:rsidR="001375E1"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На начальной стадии создания предприятия намного проще выбрать методы оптимизации налогов, в соответствии с которыми будет выбран режим налогообложения будущего предприятия (возможно применение упрощенной системы, платит налоговый агент НДС или нет и т.д.). Далее составляется учетная политика, следуя которой предприятие должно улучшать результаты деятельности.</w:t>
      </w:r>
    </w:p>
    <w:p w:rsidR="00AC680A" w:rsidRPr="00BB0922" w:rsidRDefault="001375E1" w:rsidP="001375E1">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Проблема налогового планирования в уже действующей коммерческой организации существенным образом зависит от состояния бухгалтерского учета, который традиционно служит основой для взаимодействия организации с государственными контролирующими органами. Учитывая все эти и другие факторы, бухгалтеры-аналитики и финансисты должны уметь ставить и решать задачи налогового и финансово-инвестиционного планирования, т. е. анализировать финансово-экономическое состояние предприятия.</w:t>
      </w:r>
    </w:p>
    <w:p w:rsidR="001375E1" w:rsidRPr="00BB0922" w:rsidRDefault="001375E1">
      <w:pPr>
        <w:rPr>
          <w:rFonts w:ascii="Times New Roman" w:hAnsi="Times New Roman" w:cs="Times New Roman"/>
          <w:sz w:val="28"/>
        </w:rPr>
      </w:pPr>
      <w:r w:rsidRPr="00BB0922">
        <w:rPr>
          <w:rFonts w:ascii="Times New Roman" w:hAnsi="Times New Roman" w:cs="Times New Roman"/>
          <w:sz w:val="28"/>
        </w:rPr>
        <w:br w:type="page"/>
      </w:r>
    </w:p>
    <w:p w:rsidR="00525D99" w:rsidRPr="00BB0922" w:rsidRDefault="001375E1" w:rsidP="00525D99">
      <w:pPr>
        <w:pStyle w:val="1"/>
        <w:spacing w:before="0" w:line="360" w:lineRule="auto"/>
        <w:jc w:val="center"/>
        <w:rPr>
          <w:rFonts w:ascii="Times New Roman" w:hAnsi="Times New Roman" w:cs="Times New Roman"/>
          <w:color w:val="auto"/>
        </w:rPr>
      </w:pPr>
      <w:bookmarkStart w:id="4" w:name="_Toc46140211"/>
      <w:r w:rsidRPr="00BB0922">
        <w:rPr>
          <w:rFonts w:ascii="Times New Roman" w:hAnsi="Times New Roman" w:cs="Times New Roman"/>
          <w:color w:val="auto"/>
        </w:rPr>
        <w:t xml:space="preserve">Глава 2. </w:t>
      </w:r>
      <w:r w:rsidR="00525D99" w:rsidRPr="00BB0922">
        <w:rPr>
          <w:rFonts w:ascii="Times New Roman" w:hAnsi="Times New Roman" w:cs="Times New Roman"/>
          <w:color w:val="auto"/>
        </w:rPr>
        <w:t>Анализ налогового планирования на ООО «</w:t>
      </w:r>
      <w:r w:rsidR="00C917B4">
        <w:rPr>
          <w:rFonts w:ascii="Times New Roman" w:hAnsi="Times New Roman" w:cs="Times New Roman"/>
          <w:color w:val="auto"/>
        </w:rPr>
        <w:t>Актив-Абакан</w:t>
      </w:r>
      <w:r w:rsidR="00525D99" w:rsidRPr="00BB0922">
        <w:rPr>
          <w:rFonts w:ascii="Times New Roman" w:hAnsi="Times New Roman" w:cs="Times New Roman"/>
          <w:color w:val="auto"/>
        </w:rPr>
        <w:t>»</w:t>
      </w:r>
      <w:bookmarkEnd w:id="4"/>
    </w:p>
    <w:p w:rsidR="00525D99" w:rsidRPr="00BB0922" w:rsidRDefault="00525D99" w:rsidP="00525D99">
      <w:pPr>
        <w:spacing w:after="0" w:line="360" w:lineRule="auto"/>
        <w:jc w:val="center"/>
        <w:rPr>
          <w:rFonts w:ascii="Times New Roman" w:hAnsi="Times New Roman" w:cs="Times New Roman"/>
          <w:sz w:val="28"/>
          <w:szCs w:val="28"/>
        </w:rPr>
      </w:pPr>
    </w:p>
    <w:p w:rsidR="00525D99" w:rsidRPr="00BB0922" w:rsidRDefault="00525D99" w:rsidP="00525D99">
      <w:pPr>
        <w:pStyle w:val="2"/>
        <w:spacing w:before="0" w:line="360" w:lineRule="auto"/>
        <w:jc w:val="center"/>
        <w:rPr>
          <w:rFonts w:ascii="Times New Roman" w:hAnsi="Times New Roman" w:cs="Times New Roman"/>
          <w:color w:val="auto"/>
          <w:sz w:val="28"/>
          <w:szCs w:val="28"/>
        </w:rPr>
      </w:pPr>
      <w:bookmarkStart w:id="5" w:name="_Toc46140212"/>
      <w:r w:rsidRPr="00BB0922">
        <w:rPr>
          <w:rFonts w:ascii="Times New Roman" w:hAnsi="Times New Roman" w:cs="Times New Roman"/>
          <w:color w:val="auto"/>
          <w:sz w:val="28"/>
          <w:szCs w:val="28"/>
        </w:rPr>
        <w:t>2.1. Характеристика предприятия</w:t>
      </w:r>
      <w:bookmarkEnd w:id="5"/>
    </w:p>
    <w:p w:rsidR="00525D99" w:rsidRPr="00BB0922" w:rsidRDefault="00525D99" w:rsidP="00525D99">
      <w:pPr>
        <w:spacing w:after="0" w:line="360" w:lineRule="auto"/>
        <w:jc w:val="center"/>
        <w:rPr>
          <w:rFonts w:ascii="Times New Roman" w:hAnsi="Times New Roman" w:cs="Times New Roman"/>
          <w:sz w:val="28"/>
          <w:szCs w:val="28"/>
        </w:rPr>
      </w:pPr>
    </w:p>
    <w:p w:rsidR="00525D99" w:rsidRPr="00BB0922" w:rsidRDefault="00525D99" w:rsidP="00525D99">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Объектом исследования является Общество с ограниченной ответственностью «</w:t>
      </w:r>
      <w:r w:rsidR="00C917B4">
        <w:rPr>
          <w:rFonts w:ascii="Times New Roman" w:hAnsi="Times New Roman" w:cs="Times New Roman"/>
          <w:sz w:val="28"/>
        </w:rPr>
        <w:t>Актив-Абакан</w:t>
      </w:r>
      <w:r w:rsidRPr="00BB0922">
        <w:rPr>
          <w:rFonts w:ascii="Times New Roman" w:hAnsi="Times New Roman" w:cs="Times New Roman"/>
          <w:sz w:val="28"/>
        </w:rPr>
        <w:t xml:space="preserve">» зарегистрировано в МИФНС №3 по Республике Хакасия 22.11.2005 г., Общество является коммерческой организацией. Форма собственности - частная. </w:t>
      </w:r>
    </w:p>
    <w:p w:rsidR="00525D99" w:rsidRPr="00BB0922" w:rsidRDefault="00525D99" w:rsidP="00525D99">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ООО «</w:t>
      </w:r>
      <w:r w:rsidR="00C917B4">
        <w:rPr>
          <w:rFonts w:ascii="Times New Roman" w:hAnsi="Times New Roman" w:cs="Times New Roman"/>
          <w:sz w:val="28"/>
        </w:rPr>
        <w:t>Актив-Абакан</w:t>
      </w:r>
      <w:r w:rsidRPr="00BB0922">
        <w:rPr>
          <w:rFonts w:ascii="Times New Roman" w:hAnsi="Times New Roman" w:cs="Times New Roman"/>
          <w:sz w:val="28"/>
        </w:rPr>
        <w:t>» осуществляет свою деятельность на основании Устава. Уставный капитал определяет минимальный размер имущества организации, гарантирующего интересы его кредиторов.</w:t>
      </w:r>
    </w:p>
    <w:p w:rsidR="00525D99" w:rsidRPr="00BB0922" w:rsidRDefault="00525D99" w:rsidP="00525D99">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Правовое положение общества с ограниченной ответственностью, права и обязанности регулируются Гражданским кодексом, а также Федеральным законом «Об обществах с ограниченной ответственностью».</w:t>
      </w:r>
    </w:p>
    <w:p w:rsidR="00525D99" w:rsidRPr="00BB0922" w:rsidRDefault="00525D99" w:rsidP="00525D99">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Основным направление деятельности ООО «</w:t>
      </w:r>
      <w:r w:rsidR="00C917B4">
        <w:rPr>
          <w:rFonts w:ascii="Times New Roman" w:hAnsi="Times New Roman" w:cs="Times New Roman"/>
          <w:sz w:val="28"/>
        </w:rPr>
        <w:t>Актив-Абакан</w:t>
      </w:r>
      <w:r w:rsidRPr="00BB0922">
        <w:rPr>
          <w:rFonts w:ascii="Times New Roman" w:hAnsi="Times New Roman" w:cs="Times New Roman"/>
          <w:sz w:val="28"/>
        </w:rPr>
        <w:t>» является:</w:t>
      </w:r>
    </w:p>
    <w:p w:rsidR="00525D99" w:rsidRPr="00BB0922" w:rsidRDefault="00525D99" w:rsidP="00525D99">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w:t>
      </w:r>
      <w:r w:rsidRPr="00BB0922">
        <w:rPr>
          <w:rFonts w:ascii="Times New Roman" w:hAnsi="Times New Roman" w:cs="Times New Roman"/>
          <w:sz w:val="28"/>
        </w:rPr>
        <w:tab/>
        <w:t>производство торговых павильонов,</w:t>
      </w:r>
    </w:p>
    <w:p w:rsidR="00525D99" w:rsidRPr="00BB0922" w:rsidRDefault="00525D99" w:rsidP="00525D99">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w:t>
      </w:r>
      <w:r w:rsidRPr="00BB0922">
        <w:rPr>
          <w:rFonts w:ascii="Times New Roman" w:hAnsi="Times New Roman" w:cs="Times New Roman"/>
          <w:sz w:val="28"/>
        </w:rPr>
        <w:tab/>
        <w:t>вагончиков жилых, вагончиков для инженерного состава,</w:t>
      </w:r>
    </w:p>
    <w:p w:rsidR="00525D99" w:rsidRPr="00BB0922" w:rsidRDefault="00525D99" w:rsidP="00525D99">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w:t>
      </w:r>
      <w:r w:rsidRPr="00BB0922">
        <w:rPr>
          <w:rFonts w:ascii="Times New Roman" w:hAnsi="Times New Roman" w:cs="Times New Roman"/>
          <w:sz w:val="28"/>
        </w:rPr>
        <w:tab/>
        <w:t>промышленных холодильников,</w:t>
      </w:r>
    </w:p>
    <w:p w:rsidR="00525D99" w:rsidRPr="00BB0922" w:rsidRDefault="00525D99" w:rsidP="00525D99">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w:t>
      </w:r>
      <w:r w:rsidRPr="00BB0922">
        <w:rPr>
          <w:rFonts w:ascii="Times New Roman" w:hAnsi="Times New Roman" w:cs="Times New Roman"/>
          <w:sz w:val="28"/>
        </w:rPr>
        <w:tab/>
        <w:t>строительство каркасных домов, и любых других, каркасных, перевозных сооружений,</w:t>
      </w:r>
    </w:p>
    <w:p w:rsidR="00525D99" w:rsidRPr="00BB0922" w:rsidRDefault="00525D99" w:rsidP="00525D99">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w:t>
      </w:r>
      <w:r w:rsidRPr="00BB0922">
        <w:rPr>
          <w:rFonts w:ascii="Times New Roman" w:hAnsi="Times New Roman" w:cs="Times New Roman"/>
          <w:sz w:val="28"/>
        </w:rPr>
        <w:tab/>
        <w:t>строительством домов бань быстро возводимых зданий,</w:t>
      </w:r>
    </w:p>
    <w:p w:rsidR="00525D99" w:rsidRPr="00BB0922" w:rsidRDefault="00525D99" w:rsidP="00525D99">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w:t>
      </w:r>
      <w:r w:rsidRPr="00BB0922">
        <w:rPr>
          <w:rFonts w:ascii="Times New Roman" w:hAnsi="Times New Roman" w:cs="Times New Roman"/>
          <w:sz w:val="28"/>
        </w:rPr>
        <w:tab/>
        <w:t>складов, ангаров.</w:t>
      </w:r>
    </w:p>
    <w:p w:rsidR="00525D99" w:rsidRPr="00BB0922" w:rsidRDefault="00525D99" w:rsidP="00525D99">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Так же имеется собственный цех для производства металлоконструкций любой сложности, имеется собственное производство вагончиков для различных нужд, торговых павильонов, киосков, модульных зданий, перевозных дачных домиков и любых других перевозных сооружений, производство винтовых свай. Для производства данной продукции у компании имеется цех, оборудованный промышленными станками позволяющими производить данную продукцию без посреднических организаций.</w:t>
      </w:r>
    </w:p>
    <w:p w:rsidR="00525D99" w:rsidRPr="00BB0922" w:rsidRDefault="00525D99" w:rsidP="00525D99">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ООО «</w:t>
      </w:r>
      <w:r w:rsidR="00C917B4">
        <w:rPr>
          <w:rFonts w:ascii="Times New Roman" w:hAnsi="Times New Roman" w:cs="Times New Roman"/>
          <w:sz w:val="28"/>
        </w:rPr>
        <w:t>Актив-Абакан</w:t>
      </w:r>
      <w:r w:rsidRPr="00BB0922">
        <w:rPr>
          <w:rFonts w:ascii="Times New Roman" w:hAnsi="Times New Roman" w:cs="Times New Roman"/>
          <w:sz w:val="28"/>
        </w:rPr>
        <w:t>» представляет собой целостную организационную структуру, построенную по линейно-функциональному принципу, рисунок 2.1.</w:t>
      </w:r>
    </w:p>
    <w:p w:rsidR="00525D99" w:rsidRPr="00BB0922" w:rsidRDefault="00525D99" w:rsidP="00525D99">
      <w:pPr>
        <w:spacing w:after="0" w:line="360" w:lineRule="auto"/>
        <w:jc w:val="center"/>
        <w:rPr>
          <w:rFonts w:ascii="Times New Roman" w:hAnsi="Times New Roman" w:cs="Times New Roman"/>
          <w:sz w:val="28"/>
        </w:rPr>
      </w:pPr>
      <w:r w:rsidRPr="00BB0922">
        <w:rPr>
          <w:noProof/>
          <w:lang w:eastAsia="ru-RU"/>
        </w:rPr>
        <w:drawing>
          <wp:inline distT="0" distB="0" distL="0" distR="0" wp14:anchorId="5EA7931F" wp14:editId="5DC3FBE7">
            <wp:extent cx="5645608" cy="1865748"/>
            <wp:effectExtent l="0" t="0" r="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56128" cy="1869225"/>
                    </a:xfrm>
                    <a:prstGeom prst="rect">
                      <a:avLst/>
                    </a:prstGeom>
                  </pic:spPr>
                </pic:pic>
              </a:graphicData>
            </a:graphic>
          </wp:inline>
        </w:drawing>
      </w:r>
    </w:p>
    <w:p w:rsidR="00525D99" w:rsidRPr="00BB0922" w:rsidRDefault="00525D99" w:rsidP="00525D99">
      <w:pPr>
        <w:spacing w:after="0" w:line="360" w:lineRule="auto"/>
        <w:jc w:val="center"/>
        <w:rPr>
          <w:rFonts w:ascii="Times New Roman" w:hAnsi="Times New Roman" w:cs="Times New Roman"/>
          <w:sz w:val="28"/>
        </w:rPr>
      </w:pPr>
      <w:r w:rsidRPr="00BB0922">
        <w:rPr>
          <w:rFonts w:ascii="Times New Roman" w:hAnsi="Times New Roman" w:cs="Times New Roman"/>
          <w:sz w:val="28"/>
        </w:rPr>
        <w:t>Рисунок 2.1. Организационно-управленческая структура ООО «</w:t>
      </w:r>
      <w:r w:rsidR="00C917B4">
        <w:rPr>
          <w:rFonts w:ascii="Times New Roman" w:hAnsi="Times New Roman" w:cs="Times New Roman"/>
          <w:sz w:val="28"/>
        </w:rPr>
        <w:t>Актив-Абакан</w:t>
      </w:r>
      <w:r w:rsidRPr="00BB0922">
        <w:rPr>
          <w:rFonts w:ascii="Times New Roman" w:hAnsi="Times New Roman" w:cs="Times New Roman"/>
          <w:sz w:val="28"/>
        </w:rPr>
        <w:t>»</w:t>
      </w:r>
    </w:p>
    <w:p w:rsidR="00525D99" w:rsidRPr="00BB0922" w:rsidRDefault="00525D99" w:rsidP="00525D99">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Общее руководство осуществляется директором предприятия. Координация производственных процессов и управленческих решений реализуется через главного бухгалтера, мастеров цеха сборки и монтажа предприятия. Координации осуществляется в целях обеспечения согласованной и слаженной работы производственных и функциональных подразделений организации, участвующих в процессе выполнения плановых заданий. Эта функция реализуется в форме воздействия на работников, занятых в процессе производства, со стороны линейных руководителей и функциональных служб предприятия. Обеспечение эффективного функционирования предприятия, требует экономически грамотного управления деятельностью.</w:t>
      </w:r>
    </w:p>
    <w:p w:rsidR="00525D99" w:rsidRPr="00BB0922" w:rsidRDefault="00525D99" w:rsidP="00525D99">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Представление о финансовом положении организации, финансовых результатах ее деятельности и изменениях в ее финансовом положении, дает бухг</w:t>
      </w:r>
      <w:r w:rsidR="003A67F2">
        <w:rPr>
          <w:rFonts w:ascii="Times New Roman" w:hAnsi="Times New Roman" w:cs="Times New Roman"/>
          <w:sz w:val="28"/>
        </w:rPr>
        <w:t>алтерская финансовая отчетность.</w:t>
      </w:r>
    </w:p>
    <w:p w:rsidR="00525D99" w:rsidRPr="00BB0922" w:rsidRDefault="00525D99" w:rsidP="00525D99">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Основные показатели деятельности ООО «</w:t>
      </w:r>
      <w:r w:rsidR="00C917B4">
        <w:rPr>
          <w:rFonts w:ascii="Times New Roman" w:hAnsi="Times New Roman" w:cs="Times New Roman"/>
          <w:sz w:val="28"/>
        </w:rPr>
        <w:t>Актив-Абакан</w:t>
      </w:r>
      <w:r w:rsidRPr="00BB0922">
        <w:rPr>
          <w:rFonts w:ascii="Times New Roman" w:hAnsi="Times New Roman" w:cs="Times New Roman"/>
          <w:sz w:val="28"/>
        </w:rPr>
        <w:t xml:space="preserve">» за 2018-2019 гг. приведены в таблице 2.1. </w:t>
      </w:r>
    </w:p>
    <w:p w:rsidR="00525D99" w:rsidRPr="00BB0922" w:rsidRDefault="00525D99" w:rsidP="00525D99">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 xml:space="preserve">Таблица 2.1 </w:t>
      </w:r>
      <w:r w:rsidR="00C805F4" w:rsidRPr="00BB0922">
        <w:rPr>
          <w:rFonts w:ascii="Times New Roman" w:hAnsi="Times New Roman" w:cs="Times New Roman"/>
          <w:sz w:val="28"/>
        </w:rPr>
        <w:t>‒</w:t>
      </w:r>
      <w:r w:rsidRPr="00BB0922">
        <w:rPr>
          <w:rFonts w:ascii="Times New Roman" w:hAnsi="Times New Roman" w:cs="Times New Roman"/>
          <w:sz w:val="28"/>
        </w:rPr>
        <w:t xml:space="preserve"> Основные экономические показатели деятельности</w:t>
      </w:r>
      <w:r w:rsidR="00C917B4">
        <w:rPr>
          <w:rFonts w:ascii="Times New Roman" w:hAnsi="Times New Roman" w:cs="Times New Roman"/>
          <w:sz w:val="28"/>
        </w:rPr>
        <w:t xml:space="preserve"> </w:t>
      </w:r>
      <w:r w:rsidRPr="00BB0922">
        <w:rPr>
          <w:rFonts w:ascii="Times New Roman" w:hAnsi="Times New Roman" w:cs="Times New Roman"/>
          <w:sz w:val="28"/>
        </w:rPr>
        <w:t>ООО «</w:t>
      </w:r>
      <w:r w:rsidR="00C917B4">
        <w:rPr>
          <w:rFonts w:ascii="Times New Roman" w:hAnsi="Times New Roman" w:cs="Times New Roman"/>
          <w:sz w:val="28"/>
        </w:rPr>
        <w:t>Актив-Абакан</w:t>
      </w:r>
      <w:r w:rsidRPr="00BB0922">
        <w:rPr>
          <w:rFonts w:ascii="Times New Roman" w:hAnsi="Times New Roman" w:cs="Times New Roman"/>
          <w:sz w:val="28"/>
        </w:rPr>
        <w:t>» за 2018-2019 гг.</w:t>
      </w:r>
    </w:p>
    <w:tbl>
      <w:tblPr>
        <w:tblW w:w="5000" w:type="pct"/>
        <w:tblCellMar>
          <w:left w:w="10" w:type="dxa"/>
          <w:right w:w="10" w:type="dxa"/>
        </w:tblCellMar>
        <w:tblLook w:val="0000" w:firstRow="0" w:lastRow="0" w:firstColumn="0" w:lastColumn="0" w:noHBand="0" w:noVBand="0"/>
      </w:tblPr>
      <w:tblGrid>
        <w:gridCol w:w="5173"/>
        <w:gridCol w:w="1042"/>
        <w:gridCol w:w="993"/>
        <w:gridCol w:w="1253"/>
        <w:gridCol w:w="1197"/>
      </w:tblGrid>
      <w:tr w:rsidR="00525D99" w:rsidRPr="00BB0922" w:rsidTr="00525D99">
        <w:tblPrEx>
          <w:tblCellMar>
            <w:top w:w="0" w:type="dxa"/>
            <w:bottom w:w="0" w:type="dxa"/>
          </w:tblCellMar>
        </w:tblPrEx>
        <w:trPr>
          <w:trHeight w:hRule="exact" w:val="604"/>
        </w:trPr>
        <w:tc>
          <w:tcPr>
            <w:tcW w:w="2687" w:type="pct"/>
            <w:tcBorders>
              <w:top w:val="single" w:sz="4" w:space="0" w:color="auto"/>
              <w:left w:val="single" w:sz="4" w:space="0" w:color="auto"/>
            </w:tcBorders>
            <w:shd w:val="clear" w:color="auto" w:fill="FFFFFF"/>
            <w:vAlign w:val="center"/>
          </w:tcPr>
          <w:p w:rsidR="00525D99" w:rsidRPr="00BB0922" w:rsidRDefault="00525D99" w:rsidP="00525D99">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Показатели</w:t>
            </w:r>
          </w:p>
        </w:tc>
        <w:tc>
          <w:tcPr>
            <w:tcW w:w="548" w:type="pct"/>
            <w:tcBorders>
              <w:top w:val="single" w:sz="4" w:space="0" w:color="auto"/>
              <w:left w:val="single" w:sz="4" w:space="0" w:color="auto"/>
            </w:tcBorders>
            <w:shd w:val="clear" w:color="auto" w:fill="FFFFFF"/>
            <w:vAlign w:val="center"/>
          </w:tcPr>
          <w:p w:rsidR="00525D99" w:rsidRPr="00BB0922" w:rsidRDefault="00525D99" w:rsidP="00525D99">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2018 г.</w:t>
            </w:r>
          </w:p>
        </w:tc>
        <w:tc>
          <w:tcPr>
            <w:tcW w:w="523" w:type="pct"/>
            <w:tcBorders>
              <w:top w:val="single" w:sz="4" w:space="0" w:color="auto"/>
              <w:left w:val="single" w:sz="4" w:space="0" w:color="auto"/>
            </w:tcBorders>
            <w:shd w:val="clear" w:color="auto" w:fill="FFFFFF"/>
            <w:vAlign w:val="center"/>
          </w:tcPr>
          <w:p w:rsidR="00525D99" w:rsidRPr="00BB0922" w:rsidRDefault="00525D99" w:rsidP="00525D99">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2019 г.</w:t>
            </w:r>
          </w:p>
        </w:tc>
        <w:tc>
          <w:tcPr>
            <w:tcW w:w="614" w:type="pct"/>
            <w:tcBorders>
              <w:top w:val="single" w:sz="4" w:space="0" w:color="auto"/>
              <w:left w:val="single" w:sz="4" w:space="0" w:color="auto"/>
            </w:tcBorders>
            <w:shd w:val="clear" w:color="auto" w:fill="FFFFFF"/>
          </w:tcPr>
          <w:p w:rsidR="00525D99" w:rsidRPr="00BB0922" w:rsidRDefault="00525D99" w:rsidP="00525D99">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Отклонение (+;-)</w:t>
            </w:r>
          </w:p>
        </w:tc>
        <w:tc>
          <w:tcPr>
            <w:tcW w:w="629" w:type="pct"/>
            <w:tcBorders>
              <w:top w:val="single" w:sz="4" w:space="0" w:color="auto"/>
              <w:left w:val="single" w:sz="4" w:space="0" w:color="auto"/>
              <w:right w:val="single" w:sz="4" w:space="0" w:color="auto"/>
            </w:tcBorders>
            <w:shd w:val="clear" w:color="auto" w:fill="FFFFFF"/>
          </w:tcPr>
          <w:p w:rsidR="00525D99" w:rsidRPr="00BB0922" w:rsidRDefault="00525D99" w:rsidP="00525D99">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Темп роста, %</w:t>
            </w:r>
          </w:p>
        </w:tc>
      </w:tr>
      <w:tr w:rsidR="00525D99" w:rsidRPr="00BB0922" w:rsidTr="00525D99">
        <w:tblPrEx>
          <w:tblCellMar>
            <w:top w:w="0" w:type="dxa"/>
            <w:bottom w:w="0" w:type="dxa"/>
          </w:tblCellMar>
        </w:tblPrEx>
        <w:trPr>
          <w:trHeight w:hRule="exact" w:val="282"/>
        </w:trPr>
        <w:tc>
          <w:tcPr>
            <w:tcW w:w="2687" w:type="pct"/>
            <w:tcBorders>
              <w:top w:val="single" w:sz="4" w:space="0" w:color="auto"/>
              <w:left w:val="single" w:sz="4" w:space="0" w:color="auto"/>
            </w:tcBorders>
            <w:shd w:val="clear" w:color="auto" w:fill="FFFFFF"/>
          </w:tcPr>
          <w:p w:rsidR="00525D99" w:rsidRPr="00BB0922" w:rsidRDefault="00525D99" w:rsidP="00525D99">
            <w:pPr>
              <w:widowControl w:val="0"/>
              <w:spacing w:after="0" w:line="240" w:lineRule="auto"/>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Выручка от продажи продукции, тыс. руб.</w:t>
            </w:r>
          </w:p>
        </w:tc>
        <w:tc>
          <w:tcPr>
            <w:tcW w:w="548" w:type="pct"/>
            <w:tcBorders>
              <w:top w:val="single" w:sz="4" w:space="0" w:color="auto"/>
              <w:left w:val="single" w:sz="4" w:space="0" w:color="auto"/>
            </w:tcBorders>
            <w:shd w:val="clear" w:color="auto" w:fill="FFFFFF"/>
          </w:tcPr>
          <w:p w:rsidR="00525D99" w:rsidRPr="00BB0922" w:rsidRDefault="00525D99" w:rsidP="00525D99">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352 494</w:t>
            </w:r>
          </w:p>
        </w:tc>
        <w:tc>
          <w:tcPr>
            <w:tcW w:w="523" w:type="pct"/>
            <w:tcBorders>
              <w:top w:val="single" w:sz="4" w:space="0" w:color="auto"/>
              <w:left w:val="single" w:sz="4" w:space="0" w:color="auto"/>
            </w:tcBorders>
            <w:shd w:val="clear" w:color="auto" w:fill="FFFFFF"/>
          </w:tcPr>
          <w:p w:rsidR="00525D99" w:rsidRPr="00BB0922" w:rsidRDefault="00525D99" w:rsidP="00525D99">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34 8180</w:t>
            </w:r>
          </w:p>
        </w:tc>
        <w:tc>
          <w:tcPr>
            <w:tcW w:w="614" w:type="pct"/>
            <w:tcBorders>
              <w:top w:val="single" w:sz="4" w:space="0" w:color="auto"/>
              <w:left w:val="single" w:sz="4" w:space="0" w:color="auto"/>
            </w:tcBorders>
            <w:shd w:val="clear" w:color="auto" w:fill="FFFFFF"/>
          </w:tcPr>
          <w:p w:rsidR="00525D99" w:rsidRPr="00BB0922" w:rsidRDefault="00525D99" w:rsidP="00525D99">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14 659</w:t>
            </w:r>
          </w:p>
        </w:tc>
        <w:tc>
          <w:tcPr>
            <w:tcW w:w="629" w:type="pct"/>
            <w:tcBorders>
              <w:top w:val="single" w:sz="4" w:space="0" w:color="auto"/>
              <w:left w:val="single" w:sz="4" w:space="0" w:color="auto"/>
              <w:right w:val="single" w:sz="4" w:space="0" w:color="auto"/>
            </w:tcBorders>
            <w:shd w:val="clear" w:color="auto" w:fill="FFFFFF"/>
          </w:tcPr>
          <w:p w:rsidR="00525D99" w:rsidRPr="00BB0922" w:rsidRDefault="00525D99" w:rsidP="00525D99">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104,4</w:t>
            </w:r>
          </w:p>
        </w:tc>
      </w:tr>
      <w:tr w:rsidR="00525D99" w:rsidRPr="00BB0922" w:rsidTr="00525D99">
        <w:tblPrEx>
          <w:tblCellMar>
            <w:top w:w="0" w:type="dxa"/>
            <w:bottom w:w="0" w:type="dxa"/>
          </w:tblCellMar>
        </w:tblPrEx>
        <w:trPr>
          <w:trHeight w:hRule="exact" w:val="282"/>
        </w:trPr>
        <w:tc>
          <w:tcPr>
            <w:tcW w:w="2687" w:type="pct"/>
            <w:tcBorders>
              <w:top w:val="single" w:sz="4" w:space="0" w:color="auto"/>
              <w:left w:val="single" w:sz="4" w:space="0" w:color="auto"/>
            </w:tcBorders>
            <w:shd w:val="clear" w:color="auto" w:fill="FFFFFF"/>
          </w:tcPr>
          <w:p w:rsidR="00525D99" w:rsidRPr="00BB0922" w:rsidRDefault="00525D99" w:rsidP="00525D99">
            <w:pPr>
              <w:widowControl w:val="0"/>
              <w:spacing w:after="0" w:line="240" w:lineRule="auto"/>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Себестоимость проданной продукции, тыс. руб.</w:t>
            </w:r>
          </w:p>
        </w:tc>
        <w:tc>
          <w:tcPr>
            <w:tcW w:w="548" w:type="pct"/>
            <w:tcBorders>
              <w:top w:val="single" w:sz="4" w:space="0" w:color="auto"/>
              <w:left w:val="single" w:sz="4" w:space="0" w:color="auto"/>
            </w:tcBorders>
            <w:shd w:val="clear" w:color="auto" w:fill="FFFFFF"/>
          </w:tcPr>
          <w:p w:rsidR="00525D99" w:rsidRPr="00BB0922" w:rsidRDefault="00525D99" w:rsidP="00525D99">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331 308</w:t>
            </w:r>
          </w:p>
        </w:tc>
        <w:tc>
          <w:tcPr>
            <w:tcW w:w="523" w:type="pct"/>
            <w:tcBorders>
              <w:top w:val="single" w:sz="4" w:space="0" w:color="auto"/>
              <w:left w:val="single" w:sz="4" w:space="0" w:color="auto"/>
            </w:tcBorders>
            <w:shd w:val="clear" w:color="auto" w:fill="FFFFFF"/>
          </w:tcPr>
          <w:p w:rsidR="00525D99" w:rsidRPr="00BB0922" w:rsidRDefault="00525D99" w:rsidP="00525D99">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329 290</w:t>
            </w:r>
          </w:p>
        </w:tc>
        <w:tc>
          <w:tcPr>
            <w:tcW w:w="614" w:type="pct"/>
            <w:tcBorders>
              <w:top w:val="single" w:sz="4" w:space="0" w:color="auto"/>
              <w:left w:val="single" w:sz="4" w:space="0" w:color="auto"/>
            </w:tcBorders>
            <w:shd w:val="clear" w:color="auto" w:fill="FFFFFF"/>
          </w:tcPr>
          <w:p w:rsidR="00525D99" w:rsidRPr="00BB0922" w:rsidRDefault="00525D99" w:rsidP="00525D99">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-1537</w:t>
            </w:r>
          </w:p>
        </w:tc>
        <w:tc>
          <w:tcPr>
            <w:tcW w:w="629" w:type="pct"/>
            <w:tcBorders>
              <w:top w:val="single" w:sz="4" w:space="0" w:color="auto"/>
              <w:left w:val="single" w:sz="4" w:space="0" w:color="auto"/>
              <w:right w:val="single" w:sz="4" w:space="0" w:color="auto"/>
            </w:tcBorders>
            <w:shd w:val="clear" w:color="auto" w:fill="FFFFFF"/>
          </w:tcPr>
          <w:p w:rsidR="00525D99" w:rsidRPr="00BB0922" w:rsidRDefault="00525D99" w:rsidP="00525D99">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99,5</w:t>
            </w:r>
          </w:p>
        </w:tc>
      </w:tr>
      <w:tr w:rsidR="00525D99" w:rsidRPr="00BB0922" w:rsidTr="00525D99">
        <w:tblPrEx>
          <w:tblCellMar>
            <w:top w:w="0" w:type="dxa"/>
            <w:bottom w:w="0" w:type="dxa"/>
          </w:tblCellMar>
        </w:tblPrEx>
        <w:trPr>
          <w:trHeight w:hRule="exact" w:val="350"/>
        </w:trPr>
        <w:tc>
          <w:tcPr>
            <w:tcW w:w="2687" w:type="pct"/>
            <w:tcBorders>
              <w:top w:val="single" w:sz="4" w:space="0" w:color="auto"/>
              <w:left w:val="single" w:sz="4" w:space="0" w:color="auto"/>
            </w:tcBorders>
            <w:shd w:val="clear" w:color="auto" w:fill="FFFFFF"/>
            <w:vAlign w:val="bottom"/>
          </w:tcPr>
          <w:p w:rsidR="00525D99" w:rsidRPr="00BB0922" w:rsidRDefault="00525D99" w:rsidP="00525D99">
            <w:pPr>
              <w:widowControl w:val="0"/>
              <w:spacing w:after="0" w:line="240" w:lineRule="auto"/>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Прибыль до налогообложения, тыс. руб.</w:t>
            </w:r>
          </w:p>
        </w:tc>
        <w:tc>
          <w:tcPr>
            <w:tcW w:w="548" w:type="pct"/>
            <w:tcBorders>
              <w:top w:val="single" w:sz="4" w:space="0" w:color="auto"/>
              <w:left w:val="single" w:sz="4" w:space="0" w:color="auto"/>
            </w:tcBorders>
            <w:shd w:val="clear" w:color="auto" w:fill="FFFFFF"/>
            <w:vAlign w:val="bottom"/>
          </w:tcPr>
          <w:p w:rsidR="00525D99" w:rsidRPr="00BB0922" w:rsidRDefault="00525D99" w:rsidP="00525D99">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11 155</w:t>
            </w:r>
          </w:p>
        </w:tc>
        <w:tc>
          <w:tcPr>
            <w:tcW w:w="523" w:type="pct"/>
            <w:tcBorders>
              <w:top w:val="single" w:sz="4" w:space="0" w:color="auto"/>
              <w:left w:val="single" w:sz="4" w:space="0" w:color="auto"/>
            </w:tcBorders>
            <w:shd w:val="clear" w:color="auto" w:fill="FFFFFF"/>
            <w:vAlign w:val="bottom"/>
          </w:tcPr>
          <w:p w:rsidR="00525D99" w:rsidRPr="00BB0922" w:rsidRDefault="00525D99" w:rsidP="00525D99">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13 210</w:t>
            </w:r>
          </w:p>
        </w:tc>
        <w:tc>
          <w:tcPr>
            <w:tcW w:w="614" w:type="pct"/>
            <w:tcBorders>
              <w:top w:val="single" w:sz="4" w:space="0" w:color="auto"/>
              <w:left w:val="single" w:sz="4" w:space="0" w:color="auto"/>
            </w:tcBorders>
            <w:shd w:val="clear" w:color="auto" w:fill="FFFFFF"/>
            <w:vAlign w:val="bottom"/>
          </w:tcPr>
          <w:p w:rsidR="00525D99" w:rsidRPr="00BB0922" w:rsidRDefault="00525D99" w:rsidP="00525D99">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7180</w:t>
            </w:r>
          </w:p>
        </w:tc>
        <w:tc>
          <w:tcPr>
            <w:tcW w:w="629" w:type="pct"/>
            <w:tcBorders>
              <w:top w:val="single" w:sz="4" w:space="0" w:color="auto"/>
              <w:left w:val="single" w:sz="4" w:space="0" w:color="auto"/>
              <w:right w:val="single" w:sz="4" w:space="0" w:color="auto"/>
            </w:tcBorders>
            <w:shd w:val="clear" w:color="auto" w:fill="FFFFFF"/>
            <w:vAlign w:val="bottom"/>
          </w:tcPr>
          <w:p w:rsidR="00525D99" w:rsidRPr="00BB0922" w:rsidRDefault="00525D99" w:rsidP="00525D99">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219,1</w:t>
            </w:r>
          </w:p>
        </w:tc>
      </w:tr>
      <w:tr w:rsidR="00525D99" w:rsidRPr="00BB0922" w:rsidTr="00525D99">
        <w:tblPrEx>
          <w:tblCellMar>
            <w:top w:w="0" w:type="dxa"/>
            <w:bottom w:w="0" w:type="dxa"/>
          </w:tblCellMar>
        </w:tblPrEx>
        <w:trPr>
          <w:trHeight w:hRule="exact" w:val="362"/>
        </w:trPr>
        <w:tc>
          <w:tcPr>
            <w:tcW w:w="2687" w:type="pct"/>
            <w:tcBorders>
              <w:top w:val="single" w:sz="4" w:space="0" w:color="auto"/>
              <w:left w:val="single" w:sz="4" w:space="0" w:color="auto"/>
            </w:tcBorders>
            <w:shd w:val="clear" w:color="auto" w:fill="FFFFFF"/>
          </w:tcPr>
          <w:p w:rsidR="00525D99" w:rsidRPr="00BB0922" w:rsidRDefault="00525D99" w:rsidP="00525D99">
            <w:pPr>
              <w:widowControl w:val="0"/>
              <w:spacing w:after="0" w:line="240" w:lineRule="auto"/>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Чистая прибыль, тыс. руб.</w:t>
            </w:r>
          </w:p>
        </w:tc>
        <w:tc>
          <w:tcPr>
            <w:tcW w:w="548" w:type="pct"/>
            <w:tcBorders>
              <w:top w:val="single" w:sz="4" w:space="0" w:color="auto"/>
              <w:left w:val="single" w:sz="4" w:space="0" w:color="auto"/>
            </w:tcBorders>
            <w:shd w:val="clear" w:color="auto" w:fill="FFFFFF"/>
          </w:tcPr>
          <w:p w:rsidR="00525D99" w:rsidRPr="00BB0922" w:rsidRDefault="00525D99" w:rsidP="00525D99">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9 310</w:t>
            </w:r>
          </w:p>
        </w:tc>
        <w:tc>
          <w:tcPr>
            <w:tcW w:w="523" w:type="pct"/>
            <w:tcBorders>
              <w:top w:val="single" w:sz="4" w:space="0" w:color="auto"/>
              <w:left w:val="single" w:sz="4" w:space="0" w:color="auto"/>
            </w:tcBorders>
            <w:shd w:val="clear" w:color="auto" w:fill="FFFFFF"/>
          </w:tcPr>
          <w:p w:rsidR="00525D99" w:rsidRPr="00BB0922" w:rsidRDefault="00525D99" w:rsidP="00525D99">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8 503</w:t>
            </w:r>
          </w:p>
        </w:tc>
        <w:tc>
          <w:tcPr>
            <w:tcW w:w="614" w:type="pct"/>
            <w:tcBorders>
              <w:top w:val="single" w:sz="4" w:space="0" w:color="auto"/>
              <w:left w:val="single" w:sz="4" w:space="0" w:color="auto"/>
            </w:tcBorders>
            <w:shd w:val="clear" w:color="auto" w:fill="FFFFFF"/>
          </w:tcPr>
          <w:p w:rsidR="00525D99" w:rsidRPr="00BB0922" w:rsidRDefault="00525D99" w:rsidP="00525D99">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3502</w:t>
            </w:r>
          </w:p>
        </w:tc>
        <w:tc>
          <w:tcPr>
            <w:tcW w:w="629" w:type="pct"/>
            <w:tcBorders>
              <w:top w:val="single" w:sz="4" w:space="0" w:color="auto"/>
              <w:left w:val="single" w:sz="4" w:space="0" w:color="auto"/>
              <w:right w:val="single" w:sz="4" w:space="0" w:color="auto"/>
            </w:tcBorders>
            <w:shd w:val="clear" w:color="auto" w:fill="FFFFFF"/>
          </w:tcPr>
          <w:p w:rsidR="00525D99" w:rsidRPr="00BB0922" w:rsidRDefault="00525D99" w:rsidP="00525D99">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170,0</w:t>
            </w:r>
          </w:p>
        </w:tc>
      </w:tr>
      <w:tr w:rsidR="00525D99" w:rsidRPr="00BB0922" w:rsidTr="00525D99">
        <w:tblPrEx>
          <w:tblCellMar>
            <w:top w:w="0" w:type="dxa"/>
            <w:bottom w:w="0" w:type="dxa"/>
          </w:tblCellMar>
        </w:tblPrEx>
        <w:trPr>
          <w:trHeight w:hRule="exact" w:val="267"/>
        </w:trPr>
        <w:tc>
          <w:tcPr>
            <w:tcW w:w="2687" w:type="pct"/>
            <w:tcBorders>
              <w:top w:val="single" w:sz="4" w:space="0" w:color="auto"/>
              <w:left w:val="single" w:sz="4" w:space="0" w:color="auto"/>
            </w:tcBorders>
            <w:shd w:val="clear" w:color="auto" w:fill="FFFFFF"/>
          </w:tcPr>
          <w:p w:rsidR="00525D99" w:rsidRPr="00BB0922" w:rsidRDefault="00525D99" w:rsidP="00525D99">
            <w:pPr>
              <w:widowControl w:val="0"/>
              <w:spacing w:after="0" w:line="240" w:lineRule="auto"/>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Стоимость имущества, тыс. руб.</w:t>
            </w:r>
          </w:p>
        </w:tc>
        <w:tc>
          <w:tcPr>
            <w:tcW w:w="548" w:type="pct"/>
            <w:tcBorders>
              <w:top w:val="single" w:sz="4" w:space="0" w:color="auto"/>
              <w:left w:val="single" w:sz="4" w:space="0" w:color="auto"/>
            </w:tcBorders>
            <w:shd w:val="clear" w:color="auto" w:fill="FFFFFF"/>
          </w:tcPr>
          <w:p w:rsidR="00525D99" w:rsidRPr="00BB0922" w:rsidRDefault="00525D99" w:rsidP="00525D99">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138 215</w:t>
            </w:r>
          </w:p>
        </w:tc>
        <w:tc>
          <w:tcPr>
            <w:tcW w:w="523" w:type="pct"/>
            <w:tcBorders>
              <w:top w:val="single" w:sz="4" w:space="0" w:color="auto"/>
              <w:left w:val="single" w:sz="4" w:space="0" w:color="auto"/>
            </w:tcBorders>
            <w:shd w:val="clear" w:color="auto" w:fill="FFFFFF"/>
          </w:tcPr>
          <w:p w:rsidR="00525D99" w:rsidRPr="00BB0922" w:rsidRDefault="00525D99" w:rsidP="00525D99">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155 571</w:t>
            </w:r>
          </w:p>
        </w:tc>
        <w:tc>
          <w:tcPr>
            <w:tcW w:w="614" w:type="pct"/>
            <w:tcBorders>
              <w:top w:val="single" w:sz="4" w:space="0" w:color="auto"/>
              <w:left w:val="single" w:sz="4" w:space="0" w:color="auto"/>
            </w:tcBorders>
            <w:shd w:val="clear" w:color="auto" w:fill="FFFFFF"/>
          </w:tcPr>
          <w:p w:rsidR="00525D99" w:rsidRPr="00BB0922" w:rsidRDefault="00525D99" w:rsidP="00525D99">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-31 213</w:t>
            </w:r>
          </w:p>
        </w:tc>
        <w:tc>
          <w:tcPr>
            <w:tcW w:w="629" w:type="pct"/>
            <w:tcBorders>
              <w:top w:val="single" w:sz="4" w:space="0" w:color="auto"/>
              <w:left w:val="single" w:sz="4" w:space="0" w:color="auto"/>
              <w:right w:val="single" w:sz="4" w:space="0" w:color="auto"/>
            </w:tcBorders>
            <w:shd w:val="clear" w:color="auto" w:fill="FFFFFF"/>
          </w:tcPr>
          <w:p w:rsidR="00525D99" w:rsidRPr="00BB0922" w:rsidRDefault="00525D99" w:rsidP="00525D99">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83,3</w:t>
            </w:r>
          </w:p>
        </w:tc>
      </w:tr>
      <w:tr w:rsidR="00525D99" w:rsidRPr="00BB0922" w:rsidTr="00525D99">
        <w:tblPrEx>
          <w:tblCellMar>
            <w:top w:w="0" w:type="dxa"/>
            <w:bottom w:w="0" w:type="dxa"/>
          </w:tblCellMar>
        </w:tblPrEx>
        <w:trPr>
          <w:trHeight w:hRule="exact" w:val="285"/>
        </w:trPr>
        <w:tc>
          <w:tcPr>
            <w:tcW w:w="2687" w:type="pct"/>
            <w:tcBorders>
              <w:top w:val="single" w:sz="4" w:space="0" w:color="auto"/>
              <w:left w:val="single" w:sz="4" w:space="0" w:color="auto"/>
              <w:bottom w:val="single" w:sz="4" w:space="0" w:color="auto"/>
            </w:tcBorders>
            <w:shd w:val="clear" w:color="auto" w:fill="FFFFFF"/>
          </w:tcPr>
          <w:p w:rsidR="00525D99" w:rsidRPr="00BB0922" w:rsidRDefault="00525D99" w:rsidP="00525D99">
            <w:pPr>
              <w:widowControl w:val="0"/>
              <w:spacing w:after="0" w:line="240" w:lineRule="auto"/>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Численность, чел.</w:t>
            </w:r>
          </w:p>
        </w:tc>
        <w:tc>
          <w:tcPr>
            <w:tcW w:w="548" w:type="pct"/>
            <w:tcBorders>
              <w:top w:val="single" w:sz="4" w:space="0" w:color="auto"/>
              <w:left w:val="single" w:sz="4" w:space="0" w:color="auto"/>
              <w:bottom w:val="single" w:sz="4" w:space="0" w:color="auto"/>
            </w:tcBorders>
            <w:shd w:val="clear" w:color="auto" w:fill="FFFFFF"/>
          </w:tcPr>
          <w:p w:rsidR="00525D99" w:rsidRPr="00BB0922" w:rsidRDefault="00525D99" w:rsidP="00525D99">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148</w:t>
            </w:r>
          </w:p>
        </w:tc>
        <w:tc>
          <w:tcPr>
            <w:tcW w:w="523" w:type="pct"/>
            <w:tcBorders>
              <w:top w:val="single" w:sz="4" w:space="0" w:color="auto"/>
              <w:left w:val="single" w:sz="4" w:space="0" w:color="auto"/>
              <w:bottom w:val="single" w:sz="4" w:space="0" w:color="auto"/>
            </w:tcBorders>
            <w:shd w:val="clear" w:color="auto" w:fill="FFFFFF"/>
          </w:tcPr>
          <w:p w:rsidR="00525D99" w:rsidRPr="00BB0922" w:rsidRDefault="00525D99" w:rsidP="00525D99">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150</w:t>
            </w:r>
          </w:p>
        </w:tc>
        <w:tc>
          <w:tcPr>
            <w:tcW w:w="614" w:type="pct"/>
            <w:tcBorders>
              <w:top w:val="single" w:sz="4" w:space="0" w:color="auto"/>
              <w:left w:val="single" w:sz="4" w:space="0" w:color="auto"/>
              <w:bottom w:val="single" w:sz="4" w:space="0" w:color="auto"/>
            </w:tcBorders>
            <w:shd w:val="clear" w:color="auto" w:fill="FFFFFF"/>
            <w:vAlign w:val="center"/>
          </w:tcPr>
          <w:p w:rsidR="00525D99" w:rsidRPr="00BB0922" w:rsidRDefault="00525D99" w:rsidP="00525D99">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w:t>
            </w:r>
          </w:p>
        </w:tc>
        <w:tc>
          <w:tcPr>
            <w:tcW w:w="629" w:type="pct"/>
            <w:tcBorders>
              <w:top w:val="single" w:sz="4" w:space="0" w:color="auto"/>
              <w:left w:val="single" w:sz="4" w:space="0" w:color="auto"/>
              <w:bottom w:val="single" w:sz="4" w:space="0" w:color="auto"/>
              <w:right w:val="single" w:sz="4" w:space="0" w:color="auto"/>
            </w:tcBorders>
            <w:shd w:val="clear" w:color="auto" w:fill="FFFFFF"/>
            <w:vAlign w:val="center"/>
          </w:tcPr>
          <w:p w:rsidR="00525D99" w:rsidRPr="00BB0922" w:rsidRDefault="00525D99" w:rsidP="00525D99">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102,0</w:t>
            </w:r>
          </w:p>
        </w:tc>
      </w:tr>
    </w:tbl>
    <w:p w:rsidR="00525D99" w:rsidRPr="00BB0922" w:rsidRDefault="00525D99" w:rsidP="00525D99">
      <w:pPr>
        <w:spacing w:after="0" w:line="360" w:lineRule="auto"/>
        <w:jc w:val="both"/>
        <w:rPr>
          <w:rFonts w:ascii="Times New Roman" w:hAnsi="Times New Roman" w:cs="Times New Roman"/>
          <w:sz w:val="28"/>
        </w:rPr>
      </w:pPr>
    </w:p>
    <w:p w:rsidR="00525D99" w:rsidRPr="00BB0922" w:rsidRDefault="00525D99" w:rsidP="00525D99">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На основании анализа основных экономических показателей деятельности предприятия, приведенных в таблице 2.1, можно сказать об увеличении объема выпуска на 14 659 тыс. руб., при этом затраты на производство снизились на 1 537 тыс. руб., что повлияло на финансовый результат в 2019 году, который составил 13 210 тыс. руб. чистой прибыли, что на 7180 тыс. руб. больше, чем в 2018 году. Стоимость имущества за исследуемый период снизилась на 31 213 тыс. руб. и составила 155 571 тыс. руб. Объем товарной продукции ООО «</w:t>
      </w:r>
      <w:r w:rsidR="00C917B4">
        <w:rPr>
          <w:rFonts w:ascii="Times New Roman" w:hAnsi="Times New Roman" w:cs="Times New Roman"/>
          <w:sz w:val="28"/>
        </w:rPr>
        <w:t>Актив-Абакан</w:t>
      </w:r>
      <w:r w:rsidRPr="00BB0922">
        <w:rPr>
          <w:rFonts w:ascii="Times New Roman" w:hAnsi="Times New Roman" w:cs="Times New Roman"/>
          <w:sz w:val="28"/>
        </w:rPr>
        <w:t>» приведен в таблице 2.2.</w:t>
      </w:r>
    </w:p>
    <w:p w:rsidR="00525D99" w:rsidRPr="00BB0922" w:rsidRDefault="00525D99" w:rsidP="00525D99">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 xml:space="preserve">Таблица 2.2 </w:t>
      </w:r>
      <w:r w:rsidR="00C805F4" w:rsidRPr="00BB0922">
        <w:rPr>
          <w:rFonts w:ascii="Times New Roman" w:hAnsi="Times New Roman" w:cs="Times New Roman"/>
          <w:sz w:val="28"/>
        </w:rPr>
        <w:t>‒</w:t>
      </w:r>
      <w:r w:rsidRPr="00BB0922">
        <w:rPr>
          <w:rFonts w:ascii="Times New Roman" w:hAnsi="Times New Roman" w:cs="Times New Roman"/>
          <w:sz w:val="28"/>
        </w:rPr>
        <w:t xml:space="preserve"> Объем производства товарной продукции, тыс. руб.</w:t>
      </w:r>
    </w:p>
    <w:tbl>
      <w:tblPr>
        <w:tblW w:w="5000" w:type="pct"/>
        <w:tblCellMar>
          <w:left w:w="10" w:type="dxa"/>
          <w:right w:w="10" w:type="dxa"/>
        </w:tblCellMar>
        <w:tblLook w:val="0000" w:firstRow="0" w:lastRow="0" w:firstColumn="0" w:lastColumn="0" w:noHBand="0" w:noVBand="0"/>
      </w:tblPr>
      <w:tblGrid>
        <w:gridCol w:w="4688"/>
        <w:gridCol w:w="1418"/>
        <w:gridCol w:w="1559"/>
        <w:gridCol w:w="1993"/>
      </w:tblGrid>
      <w:tr w:rsidR="00525D99" w:rsidRPr="00BB0922" w:rsidTr="00525D99">
        <w:tblPrEx>
          <w:tblCellMar>
            <w:top w:w="0" w:type="dxa"/>
            <w:bottom w:w="0" w:type="dxa"/>
          </w:tblCellMar>
        </w:tblPrEx>
        <w:trPr>
          <w:trHeight w:hRule="exact" w:val="365"/>
        </w:trPr>
        <w:tc>
          <w:tcPr>
            <w:tcW w:w="2427" w:type="pct"/>
            <w:tcBorders>
              <w:top w:val="single" w:sz="4" w:space="0" w:color="auto"/>
              <w:left w:val="single" w:sz="4" w:space="0" w:color="auto"/>
            </w:tcBorders>
            <w:shd w:val="clear" w:color="auto" w:fill="FFFFFF"/>
          </w:tcPr>
          <w:p w:rsidR="00525D99" w:rsidRPr="00BB0922" w:rsidRDefault="00525D99" w:rsidP="00525D99">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Показатели</w:t>
            </w:r>
          </w:p>
        </w:tc>
        <w:tc>
          <w:tcPr>
            <w:tcW w:w="734" w:type="pct"/>
            <w:tcBorders>
              <w:top w:val="single" w:sz="4" w:space="0" w:color="auto"/>
              <w:left w:val="single" w:sz="4" w:space="0" w:color="auto"/>
            </w:tcBorders>
            <w:shd w:val="clear" w:color="auto" w:fill="FFFFFF"/>
          </w:tcPr>
          <w:p w:rsidR="00525D99" w:rsidRPr="00BB0922" w:rsidRDefault="00525D99" w:rsidP="00525D99">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2018 г.</w:t>
            </w:r>
          </w:p>
        </w:tc>
        <w:tc>
          <w:tcPr>
            <w:tcW w:w="807" w:type="pct"/>
            <w:tcBorders>
              <w:top w:val="single" w:sz="4" w:space="0" w:color="auto"/>
              <w:left w:val="single" w:sz="4" w:space="0" w:color="auto"/>
            </w:tcBorders>
            <w:shd w:val="clear" w:color="auto" w:fill="FFFFFF"/>
          </w:tcPr>
          <w:p w:rsidR="00525D99" w:rsidRPr="00BB0922" w:rsidRDefault="00525D99" w:rsidP="00525D99">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2019 г.</w:t>
            </w:r>
          </w:p>
        </w:tc>
        <w:tc>
          <w:tcPr>
            <w:tcW w:w="1032" w:type="pct"/>
            <w:tcBorders>
              <w:top w:val="single" w:sz="4" w:space="0" w:color="auto"/>
              <w:left w:val="single" w:sz="4" w:space="0" w:color="auto"/>
              <w:right w:val="single" w:sz="4" w:space="0" w:color="auto"/>
            </w:tcBorders>
            <w:shd w:val="clear" w:color="auto" w:fill="FFFFFF"/>
            <w:vAlign w:val="bottom"/>
          </w:tcPr>
          <w:p w:rsidR="00525D99" w:rsidRPr="00BB0922" w:rsidRDefault="00525D99" w:rsidP="00525D99">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Отклонение</w:t>
            </w:r>
            <w:r w:rsidRPr="00BB0922">
              <w:rPr>
                <w:rFonts w:ascii="Times New Roman" w:eastAsia="Times New Roman" w:hAnsi="Times New Roman" w:cs="Times New Roman"/>
                <w:color w:val="000000"/>
                <w:sz w:val="24"/>
                <w:szCs w:val="28"/>
                <w:lang w:eastAsia="ru-RU" w:bidi="ru-RU"/>
              </w:rPr>
              <w:t xml:space="preserve"> </w:t>
            </w:r>
            <w:r w:rsidRPr="00BB0922">
              <w:rPr>
                <w:rFonts w:ascii="Times New Roman" w:eastAsia="Times New Roman" w:hAnsi="Times New Roman" w:cs="Times New Roman"/>
                <w:color w:val="000000"/>
                <w:sz w:val="24"/>
                <w:szCs w:val="26"/>
                <w:lang w:eastAsia="ru-RU" w:bidi="ru-RU"/>
              </w:rPr>
              <w:t>(+-)</w:t>
            </w:r>
          </w:p>
        </w:tc>
      </w:tr>
      <w:tr w:rsidR="00525D99" w:rsidRPr="00BB0922" w:rsidTr="00525D99">
        <w:tblPrEx>
          <w:tblCellMar>
            <w:top w:w="0" w:type="dxa"/>
            <w:bottom w:w="0" w:type="dxa"/>
          </w:tblCellMar>
        </w:tblPrEx>
        <w:trPr>
          <w:trHeight w:hRule="exact" w:val="283"/>
        </w:trPr>
        <w:tc>
          <w:tcPr>
            <w:tcW w:w="2427" w:type="pct"/>
            <w:tcBorders>
              <w:top w:val="single" w:sz="4" w:space="0" w:color="auto"/>
              <w:left w:val="single" w:sz="4" w:space="0" w:color="auto"/>
            </w:tcBorders>
            <w:shd w:val="clear" w:color="auto" w:fill="FFFFFF"/>
            <w:vAlign w:val="bottom"/>
          </w:tcPr>
          <w:p w:rsidR="00525D99" w:rsidRPr="00BB0922" w:rsidRDefault="00525D99" w:rsidP="00525D99">
            <w:pPr>
              <w:widowControl w:val="0"/>
              <w:spacing w:after="0" w:line="240" w:lineRule="auto"/>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Стpоительно - монтажные работы</w:t>
            </w:r>
          </w:p>
        </w:tc>
        <w:tc>
          <w:tcPr>
            <w:tcW w:w="734" w:type="pct"/>
            <w:tcBorders>
              <w:top w:val="single" w:sz="4" w:space="0" w:color="auto"/>
              <w:left w:val="single" w:sz="4" w:space="0" w:color="auto"/>
            </w:tcBorders>
            <w:shd w:val="clear" w:color="auto" w:fill="FFFFFF"/>
            <w:vAlign w:val="bottom"/>
          </w:tcPr>
          <w:p w:rsidR="00525D99" w:rsidRPr="00BB0922" w:rsidRDefault="00525D99" w:rsidP="00525D99">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240 048,0</w:t>
            </w:r>
          </w:p>
        </w:tc>
        <w:tc>
          <w:tcPr>
            <w:tcW w:w="807" w:type="pct"/>
            <w:tcBorders>
              <w:top w:val="single" w:sz="4" w:space="0" w:color="auto"/>
              <w:left w:val="single" w:sz="4" w:space="0" w:color="auto"/>
            </w:tcBorders>
            <w:shd w:val="clear" w:color="auto" w:fill="FFFFFF"/>
            <w:vAlign w:val="bottom"/>
          </w:tcPr>
          <w:p w:rsidR="00525D99" w:rsidRPr="00BB0922" w:rsidRDefault="00525D99" w:rsidP="00525D99">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233 977,0</w:t>
            </w:r>
          </w:p>
        </w:tc>
        <w:tc>
          <w:tcPr>
            <w:tcW w:w="1032" w:type="pct"/>
            <w:tcBorders>
              <w:top w:val="single" w:sz="4" w:space="0" w:color="auto"/>
              <w:left w:val="single" w:sz="4" w:space="0" w:color="auto"/>
              <w:right w:val="single" w:sz="4" w:space="0" w:color="auto"/>
            </w:tcBorders>
            <w:shd w:val="clear" w:color="auto" w:fill="FFFFFF"/>
            <w:vAlign w:val="bottom"/>
          </w:tcPr>
          <w:p w:rsidR="00525D99" w:rsidRPr="00BB0922" w:rsidRDefault="00525D99" w:rsidP="00525D99">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9 850,8</w:t>
            </w:r>
          </w:p>
        </w:tc>
      </w:tr>
      <w:tr w:rsidR="00525D99" w:rsidRPr="00BB0922" w:rsidTr="00525D99">
        <w:tblPrEx>
          <w:tblCellMar>
            <w:top w:w="0" w:type="dxa"/>
            <w:bottom w:w="0" w:type="dxa"/>
          </w:tblCellMar>
        </w:tblPrEx>
        <w:trPr>
          <w:trHeight w:hRule="exact" w:val="562"/>
        </w:trPr>
        <w:tc>
          <w:tcPr>
            <w:tcW w:w="2427" w:type="pct"/>
            <w:tcBorders>
              <w:top w:val="single" w:sz="4" w:space="0" w:color="auto"/>
              <w:left w:val="single" w:sz="4" w:space="0" w:color="auto"/>
            </w:tcBorders>
            <w:shd w:val="clear" w:color="auto" w:fill="FFFFFF"/>
            <w:vAlign w:val="bottom"/>
          </w:tcPr>
          <w:p w:rsidR="00525D99" w:rsidRPr="00BB0922" w:rsidRDefault="00525D99" w:rsidP="00525D99">
            <w:pPr>
              <w:widowControl w:val="0"/>
              <w:spacing w:after="0" w:line="240" w:lineRule="auto"/>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Изготовление строительных элементов, металлоконструкций</w:t>
            </w:r>
          </w:p>
        </w:tc>
        <w:tc>
          <w:tcPr>
            <w:tcW w:w="734" w:type="pct"/>
            <w:tcBorders>
              <w:top w:val="single" w:sz="4" w:space="0" w:color="auto"/>
              <w:left w:val="single" w:sz="4" w:space="0" w:color="auto"/>
            </w:tcBorders>
            <w:shd w:val="clear" w:color="auto" w:fill="FFFFFF"/>
          </w:tcPr>
          <w:p w:rsidR="00525D99" w:rsidRPr="00BB0922" w:rsidRDefault="00525D99" w:rsidP="00525D99">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70 499,0</w:t>
            </w:r>
          </w:p>
        </w:tc>
        <w:tc>
          <w:tcPr>
            <w:tcW w:w="807" w:type="pct"/>
            <w:tcBorders>
              <w:top w:val="single" w:sz="4" w:space="0" w:color="auto"/>
              <w:left w:val="single" w:sz="4" w:space="0" w:color="auto"/>
            </w:tcBorders>
            <w:shd w:val="clear" w:color="auto" w:fill="FFFFFF"/>
          </w:tcPr>
          <w:p w:rsidR="00525D99" w:rsidRPr="00BB0922" w:rsidRDefault="00525D99" w:rsidP="00525D99">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74 162,0</w:t>
            </w:r>
          </w:p>
        </w:tc>
        <w:tc>
          <w:tcPr>
            <w:tcW w:w="1032" w:type="pct"/>
            <w:tcBorders>
              <w:top w:val="single" w:sz="4" w:space="0" w:color="auto"/>
              <w:left w:val="single" w:sz="4" w:space="0" w:color="auto"/>
              <w:right w:val="single" w:sz="4" w:space="0" w:color="auto"/>
            </w:tcBorders>
            <w:shd w:val="clear" w:color="auto" w:fill="FFFFFF"/>
          </w:tcPr>
          <w:p w:rsidR="00525D99" w:rsidRPr="00BB0922" w:rsidRDefault="00525D99" w:rsidP="00525D99">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3 122,4</w:t>
            </w:r>
          </w:p>
        </w:tc>
      </w:tr>
      <w:tr w:rsidR="00525D99" w:rsidRPr="00BB0922" w:rsidTr="00525D99">
        <w:tblPrEx>
          <w:tblCellMar>
            <w:top w:w="0" w:type="dxa"/>
            <w:bottom w:w="0" w:type="dxa"/>
          </w:tblCellMar>
        </w:tblPrEx>
        <w:trPr>
          <w:trHeight w:hRule="exact" w:val="288"/>
        </w:trPr>
        <w:tc>
          <w:tcPr>
            <w:tcW w:w="2427" w:type="pct"/>
            <w:tcBorders>
              <w:top w:val="single" w:sz="4" w:space="0" w:color="auto"/>
              <w:left w:val="single" w:sz="4" w:space="0" w:color="auto"/>
            </w:tcBorders>
            <w:shd w:val="clear" w:color="auto" w:fill="FFFFFF"/>
            <w:vAlign w:val="bottom"/>
          </w:tcPr>
          <w:p w:rsidR="00525D99" w:rsidRPr="00BB0922" w:rsidRDefault="00525D99" w:rsidP="00525D99">
            <w:pPr>
              <w:widowControl w:val="0"/>
              <w:spacing w:after="0" w:line="240" w:lineRule="auto"/>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Модульные и мобильные здания</w:t>
            </w:r>
          </w:p>
        </w:tc>
        <w:tc>
          <w:tcPr>
            <w:tcW w:w="734" w:type="pct"/>
            <w:tcBorders>
              <w:top w:val="single" w:sz="4" w:space="0" w:color="auto"/>
              <w:left w:val="single" w:sz="4" w:space="0" w:color="auto"/>
            </w:tcBorders>
            <w:shd w:val="clear" w:color="auto" w:fill="FFFFFF"/>
            <w:vAlign w:val="bottom"/>
          </w:tcPr>
          <w:p w:rsidR="00525D99" w:rsidRPr="00BB0922" w:rsidRDefault="00525D99" w:rsidP="00525D99">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41 947,0</w:t>
            </w:r>
          </w:p>
        </w:tc>
        <w:tc>
          <w:tcPr>
            <w:tcW w:w="807" w:type="pct"/>
            <w:tcBorders>
              <w:top w:val="single" w:sz="4" w:space="0" w:color="auto"/>
              <w:left w:val="single" w:sz="4" w:space="0" w:color="auto"/>
            </w:tcBorders>
            <w:shd w:val="clear" w:color="auto" w:fill="FFFFFF"/>
            <w:vAlign w:val="bottom"/>
          </w:tcPr>
          <w:p w:rsidR="00525D99" w:rsidRPr="00BB0922" w:rsidRDefault="00525D99" w:rsidP="00525D99">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40 041,0</w:t>
            </w:r>
          </w:p>
        </w:tc>
        <w:tc>
          <w:tcPr>
            <w:tcW w:w="1032" w:type="pct"/>
            <w:tcBorders>
              <w:top w:val="single" w:sz="4" w:space="0" w:color="auto"/>
              <w:left w:val="single" w:sz="4" w:space="0" w:color="auto"/>
              <w:right w:val="single" w:sz="4" w:space="0" w:color="auto"/>
            </w:tcBorders>
            <w:shd w:val="clear" w:color="auto" w:fill="FFFFFF"/>
            <w:vAlign w:val="bottom"/>
          </w:tcPr>
          <w:p w:rsidR="00525D99" w:rsidRPr="00BB0922" w:rsidRDefault="00525D99" w:rsidP="00525D99">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1 685,8</w:t>
            </w:r>
          </w:p>
        </w:tc>
      </w:tr>
      <w:tr w:rsidR="00525D99" w:rsidRPr="00BB0922" w:rsidTr="00525D99">
        <w:tblPrEx>
          <w:tblCellMar>
            <w:top w:w="0" w:type="dxa"/>
            <w:bottom w:w="0" w:type="dxa"/>
          </w:tblCellMar>
        </w:tblPrEx>
        <w:trPr>
          <w:trHeight w:hRule="exact" w:val="298"/>
        </w:trPr>
        <w:tc>
          <w:tcPr>
            <w:tcW w:w="2427" w:type="pct"/>
            <w:tcBorders>
              <w:top w:val="single" w:sz="4" w:space="0" w:color="auto"/>
              <w:left w:val="single" w:sz="4" w:space="0" w:color="auto"/>
              <w:bottom w:val="single" w:sz="4" w:space="0" w:color="auto"/>
            </w:tcBorders>
            <w:shd w:val="clear" w:color="auto" w:fill="FFFFFF"/>
            <w:vAlign w:val="bottom"/>
          </w:tcPr>
          <w:p w:rsidR="00525D99" w:rsidRPr="00BB0922" w:rsidRDefault="00525D99" w:rsidP="00525D99">
            <w:pPr>
              <w:widowControl w:val="0"/>
              <w:spacing w:after="0" w:line="240" w:lineRule="auto"/>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Всего</w:t>
            </w:r>
          </w:p>
        </w:tc>
        <w:tc>
          <w:tcPr>
            <w:tcW w:w="734" w:type="pct"/>
            <w:tcBorders>
              <w:top w:val="single" w:sz="4" w:space="0" w:color="auto"/>
              <w:left w:val="single" w:sz="4" w:space="0" w:color="auto"/>
              <w:bottom w:val="single" w:sz="4" w:space="0" w:color="auto"/>
            </w:tcBorders>
            <w:shd w:val="clear" w:color="auto" w:fill="FFFFFF"/>
            <w:vAlign w:val="bottom"/>
          </w:tcPr>
          <w:p w:rsidR="00525D99" w:rsidRPr="00BB0922" w:rsidRDefault="00525D99" w:rsidP="00525D99">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352 494,0</w:t>
            </w:r>
          </w:p>
        </w:tc>
        <w:tc>
          <w:tcPr>
            <w:tcW w:w="807" w:type="pct"/>
            <w:tcBorders>
              <w:top w:val="single" w:sz="4" w:space="0" w:color="auto"/>
              <w:left w:val="single" w:sz="4" w:space="0" w:color="auto"/>
              <w:bottom w:val="single" w:sz="4" w:space="0" w:color="auto"/>
            </w:tcBorders>
            <w:shd w:val="clear" w:color="auto" w:fill="FFFFFF"/>
            <w:vAlign w:val="bottom"/>
          </w:tcPr>
          <w:p w:rsidR="00525D99" w:rsidRPr="00BB0922" w:rsidRDefault="00525D99" w:rsidP="00525D99">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34 8180,0</w:t>
            </w:r>
          </w:p>
        </w:tc>
        <w:tc>
          <w:tcPr>
            <w:tcW w:w="1032" w:type="pct"/>
            <w:tcBorders>
              <w:top w:val="single" w:sz="4" w:space="0" w:color="auto"/>
              <w:left w:val="single" w:sz="4" w:space="0" w:color="auto"/>
              <w:bottom w:val="single" w:sz="4" w:space="0" w:color="auto"/>
              <w:right w:val="single" w:sz="4" w:space="0" w:color="auto"/>
            </w:tcBorders>
            <w:shd w:val="clear" w:color="auto" w:fill="FFFFFF"/>
            <w:vAlign w:val="bottom"/>
          </w:tcPr>
          <w:p w:rsidR="00525D99" w:rsidRPr="00BB0922" w:rsidRDefault="00525D99" w:rsidP="00525D99">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1 4659</w:t>
            </w:r>
          </w:p>
        </w:tc>
      </w:tr>
    </w:tbl>
    <w:p w:rsidR="00525D99" w:rsidRPr="00BB0922" w:rsidRDefault="00525D99" w:rsidP="00525D99">
      <w:pPr>
        <w:spacing w:after="0" w:line="360" w:lineRule="auto"/>
        <w:ind w:firstLine="709"/>
        <w:jc w:val="both"/>
        <w:rPr>
          <w:rFonts w:ascii="Times New Roman" w:hAnsi="Times New Roman" w:cs="Times New Roman"/>
          <w:sz w:val="28"/>
        </w:rPr>
      </w:pPr>
    </w:p>
    <w:p w:rsidR="00AC680A" w:rsidRPr="00BB0922" w:rsidRDefault="00525D99" w:rsidP="00525D99">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Как видно из таблицы 2.2, объем товарной продукции повысился счет увеличения объема строительно-монтажных работ на 9 850,8 тыс. руб.0, за счет изготовления строительных элементов и металлоконструкций на 3 122,4 тыс. руб., за счет увеличения выпуска модульных и мобильных зданий на 1 685,8 тыс. руб.</w:t>
      </w:r>
    </w:p>
    <w:p w:rsidR="00F62E0B" w:rsidRPr="00BB0922" w:rsidRDefault="00F62E0B" w:rsidP="00F62E0B">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Структурный и динамический анализ баланса ООО «</w:t>
      </w:r>
      <w:r w:rsidR="00C917B4">
        <w:rPr>
          <w:rFonts w:ascii="Times New Roman" w:hAnsi="Times New Roman" w:cs="Times New Roman"/>
          <w:sz w:val="28"/>
        </w:rPr>
        <w:t>Актив-Абакан</w:t>
      </w:r>
      <w:r w:rsidRPr="00BB0922">
        <w:rPr>
          <w:rFonts w:ascii="Times New Roman" w:hAnsi="Times New Roman" w:cs="Times New Roman"/>
          <w:sz w:val="28"/>
        </w:rPr>
        <w:t>» позволяет изучить величину текущих, постоянных активов предприятия, источники их формирования, а также их пропорции.</w:t>
      </w:r>
    </w:p>
    <w:p w:rsidR="00F62E0B" w:rsidRPr="00BB0922" w:rsidRDefault="00F62E0B" w:rsidP="00F62E0B">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Анализ общей структуры баланса предприятия приведен в таблице 2.3.</w:t>
      </w:r>
    </w:p>
    <w:p w:rsidR="00F62E0B" w:rsidRPr="00BB0922" w:rsidRDefault="00F62E0B" w:rsidP="00F62E0B">
      <w:pPr>
        <w:spacing w:after="0" w:line="360" w:lineRule="auto"/>
        <w:ind w:firstLine="709"/>
        <w:jc w:val="both"/>
        <w:rPr>
          <w:rFonts w:ascii="Times New Roman" w:hAnsi="Times New Roman" w:cs="Times New Roman"/>
          <w:sz w:val="28"/>
        </w:rPr>
      </w:pPr>
    </w:p>
    <w:p w:rsidR="00F62E0B" w:rsidRPr="00BB0922" w:rsidRDefault="00F62E0B" w:rsidP="00F62E0B">
      <w:pPr>
        <w:spacing w:after="0" w:line="360" w:lineRule="auto"/>
        <w:ind w:firstLine="709"/>
        <w:jc w:val="both"/>
        <w:rPr>
          <w:rFonts w:ascii="Times New Roman" w:hAnsi="Times New Roman" w:cs="Times New Roman"/>
          <w:sz w:val="28"/>
        </w:rPr>
      </w:pPr>
    </w:p>
    <w:p w:rsidR="00F62E0B" w:rsidRPr="00BB0922" w:rsidRDefault="00F62E0B" w:rsidP="00F62E0B">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 xml:space="preserve">Таблица 2.3 </w:t>
      </w:r>
      <w:r w:rsidR="00C805F4" w:rsidRPr="00BB0922">
        <w:rPr>
          <w:rFonts w:ascii="Times New Roman" w:hAnsi="Times New Roman" w:cs="Times New Roman"/>
          <w:sz w:val="28"/>
        </w:rPr>
        <w:t>‒</w:t>
      </w:r>
      <w:r w:rsidRPr="00BB0922">
        <w:rPr>
          <w:rFonts w:ascii="Times New Roman" w:hAnsi="Times New Roman" w:cs="Times New Roman"/>
          <w:sz w:val="28"/>
        </w:rPr>
        <w:t xml:space="preserve"> Общий анализ структуры баланса за 2019 г.</w:t>
      </w:r>
    </w:p>
    <w:tbl>
      <w:tblPr>
        <w:tblW w:w="9763" w:type="dxa"/>
        <w:tblLayout w:type="fixed"/>
        <w:tblCellMar>
          <w:left w:w="10" w:type="dxa"/>
          <w:right w:w="10" w:type="dxa"/>
        </w:tblCellMar>
        <w:tblLook w:val="0000" w:firstRow="0" w:lastRow="0" w:firstColumn="0" w:lastColumn="0" w:noHBand="0" w:noVBand="0"/>
      </w:tblPr>
      <w:tblGrid>
        <w:gridCol w:w="2704"/>
        <w:gridCol w:w="1275"/>
        <w:gridCol w:w="1095"/>
        <w:gridCol w:w="2611"/>
        <w:gridCol w:w="1176"/>
        <w:gridCol w:w="902"/>
      </w:tblGrid>
      <w:tr w:rsidR="00F62E0B" w:rsidRPr="00BB0922" w:rsidTr="00F62E0B">
        <w:tblPrEx>
          <w:tblCellMar>
            <w:top w:w="0" w:type="dxa"/>
            <w:bottom w:w="0" w:type="dxa"/>
          </w:tblCellMar>
        </w:tblPrEx>
        <w:trPr>
          <w:trHeight w:hRule="exact" w:val="566"/>
        </w:trPr>
        <w:tc>
          <w:tcPr>
            <w:tcW w:w="2704"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Актив</w:t>
            </w:r>
          </w:p>
        </w:tc>
        <w:tc>
          <w:tcPr>
            <w:tcW w:w="1275"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Сумма, тыс. руб.</w:t>
            </w:r>
          </w:p>
        </w:tc>
        <w:tc>
          <w:tcPr>
            <w:tcW w:w="1095"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 к итогу</w:t>
            </w:r>
          </w:p>
        </w:tc>
        <w:tc>
          <w:tcPr>
            <w:tcW w:w="2611"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Пассив</w:t>
            </w:r>
          </w:p>
        </w:tc>
        <w:tc>
          <w:tcPr>
            <w:tcW w:w="1176"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Сумма, тыс. руб.</w:t>
            </w:r>
          </w:p>
        </w:tc>
        <w:tc>
          <w:tcPr>
            <w:tcW w:w="902" w:type="dxa"/>
            <w:tcBorders>
              <w:top w:val="single" w:sz="4" w:space="0" w:color="auto"/>
              <w:left w:val="single" w:sz="4" w:space="0" w:color="auto"/>
              <w:righ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 к итогу</w:t>
            </w:r>
          </w:p>
        </w:tc>
      </w:tr>
      <w:tr w:rsidR="00F62E0B" w:rsidRPr="00BB0922" w:rsidTr="00F62E0B">
        <w:tblPrEx>
          <w:tblCellMar>
            <w:top w:w="0" w:type="dxa"/>
            <w:bottom w:w="0" w:type="dxa"/>
          </w:tblCellMar>
        </w:tblPrEx>
        <w:trPr>
          <w:trHeight w:hRule="exact" w:val="367"/>
        </w:trPr>
        <w:tc>
          <w:tcPr>
            <w:tcW w:w="2704"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Внеоборотные активы</w:t>
            </w:r>
          </w:p>
        </w:tc>
        <w:tc>
          <w:tcPr>
            <w:tcW w:w="1275"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93 095,0</w:t>
            </w:r>
          </w:p>
        </w:tc>
        <w:tc>
          <w:tcPr>
            <w:tcW w:w="1095"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31</w:t>
            </w:r>
          </w:p>
        </w:tc>
        <w:tc>
          <w:tcPr>
            <w:tcW w:w="2611"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Собственный</w:t>
            </w:r>
            <w:r w:rsidRPr="00BB0922">
              <w:rPr>
                <w:rFonts w:ascii="Times New Roman" w:eastAsia="Times New Roman" w:hAnsi="Times New Roman" w:cs="Times New Roman"/>
                <w:color w:val="000000"/>
                <w:sz w:val="24"/>
                <w:szCs w:val="28"/>
                <w:lang w:eastAsia="ru-RU" w:bidi="ru-RU"/>
              </w:rPr>
              <w:t xml:space="preserve"> </w:t>
            </w:r>
            <w:r w:rsidRPr="00BB0922">
              <w:rPr>
                <w:rFonts w:ascii="Times New Roman" w:eastAsia="Times New Roman" w:hAnsi="Times New Roman" w:cs="Times New Roman"/>
                <w:color w:val="000000"/>
                <w:sz w:val="24"/>
                <w:szCs w:val="26"/>
                <w:lang w:eastAsia="ru-RU" w:bidi="ru-RU"/>
              </w:rPr>
              <w:t>капитал</w:t>
            </w:r>
          </w:p>
        </w:tc>
        <w:tc>
          <w:tcPr>
            <w:tcW w:w="1176"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24 562,0</w:t>
            </w:r>
          </w:p>
        </w:tc>
        <w:tc>
          <w:tcPr>
            <w:tcW w:w="902" w:type="dxa"/>
            <w:tcBorders>
              <w:top w:val="single" w:sz="4" w:space="0" w:color="auto"/>
              <w:left w:val="single" w:sz="4" w:space="0" w:color="auto"/>
              <w:righ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8</w:t>
            </w:r>
          </w:p>
        </w:tc>
      </w:tr>
      <w:tr w:rsidR="00F62E0B" w:rsidRPr="00BB0922" w:rsidTr="00F62E0B">
        <w:tblPrEx>
          <w:tblCellMar>
            <w:top w:w="0" w:type="dxa"/>
            <w:bottom w:w="0" w:type="dxa"/>
          </w:tblCellMar>
        </w:tblPrEx>
        <w:trPr>
          <w:trHeight w:hRule="exact" w:val="389"/>
        </w:trPr>
        <w:tc>
          <w:tcPr>
            <w:tcW w:w="2704"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Оборотные активы</w:t>
            </w:r>
          </w:p>
        </w:tc>
        <w:tc>
          <w:tcPr>
            <w:tcW w:w="1275"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205 017,0</w:t>
            </w:r>
          </w:p>
        </w:tc>
        <w:tc>
          <w:tcPr>
            <w:tcW w:w="1095"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69</w:t>
            </w:r>
          </w:p>
        </w:tc>
        <w:tc>
          <w:tcPr>
            <w:tcW w:w="2611"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Заемный капитал</w:t>
            </w:r>
          </w:p>
        </w:tc>
        <w:tc>
          <w:tcPr>
            <w:tcW w:w="1176"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273 550,0</w:t>
            </w:r>
          </w:p>
        </w:tc>
        <w:tc>
          <w:tcPr>
            <w:tcW w:w="902" w:type="dxa"/>
            <w:tcBorders>
              <w:top w:val="single" w:sz="4" w:space="0" w:color="auto"/>
              <w:left w:val="single" w:sz="4" w:space="0" w:color="auto"/>
              <w:righ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92</w:t>
            </w:r>
          </w:p>
        </w:tc>
      </w:tr>
      <w:tr w:rsidR="00F62E0B" w:rsidRPr="00BB0922" w:rsidTr="00F62E0B">
        <w:tblPrEx>
          <w:tblCellMar>
            <w:top w:w="0" w:type="dxa"/>
            <w:bottom w:w="0" w:type="dxa"/>
          </w:tblCellMar>
        </w:tblPrEx>
        <w:trPr>
          <w:trHeight w:hRule="exact" w:val="398"/>
        </w:trPr>
        <w:tc>
          <w:tcPr>
            <w:tcW w:w="2704" w:type="dxa"/>
            <w:tcBorders>
              <w:top w:val="single" w:sz="4" w:space="0" w:color="auto"/>
              <w:left w:val="single" w:sz="4" w:space="0" w:color="auto"/>
              <w:bottom w:val="single" w:sz="4" w:space="0" w:color="auto"/>
            </w:tcBorders>
            <w:shd w:val="clear" w:color="auto" w:fill="FFFFFF"/>
            <w:vAlign w:val="bottom"/>
          </w:tcPr>
          <w:p w:rsidR="00F62E0B" w:rsidRPr="00BB0922" w:rsidRDefault="00F62E0B" w:rsidP="00F62E0B">
            <w:pPr>
              <w:widowControl w:val="0"/>
              <w:spacing w:after="0" w:line="240" w:lineRule="auto"/>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Баланс</w:t>
            </w:r>
          </w:p>
        </w:tc>
        <w:tc>
          <w:tcPr>
            <w:tcW w:w="1275" w:type="dxa"/>
            <w:tcBorders>
              <w:top w:val="single" w:sz="4" w:space="0" w:color="auto"/>
              <w:left w:val="single" w:sz="4" w:space="0" w:color="auto"/>
              <w:bottom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298 112,0</w:t>
            </w:r>
          </w:p>
        </w:tc>
        <w:tc>
          <w:tcPr>
            <w:tcW w:w="1095" w:type="dxa"/>
            <w:tcBorders>
              <w:top w:val="single" w:sz="4" w:space="0" w:color="auto"/>
              <w:left w:val="single" w:sz="4" w:space="0" w:color="auto"/>
              <w:bottom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100</w:t>
            </w:r>
          </w:p>
        </w:tc>
        <w:tc>
          <w:tcPr>
            <w:tcW w:w="2611" w:type="dxa"/>
            <w:tcBorders>
              <w:top w:val="single" w:sz="4" w:space="0" w:color="auto"/>
              <w:left w:val="single" w:sz="4" w:space="0" w:color="auto"/>
              <w:bottom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Баланс</w:t>
            </w:r>
          </w:p>
        </w:tc>
        <w:tc>
          <w:tcPr>
            <w:tcW w:w="1176" w:type="dxa"/>
            <w:tcBorders>
              <w:top w:val="single" w:sz="4" w:space="0" w:color="auto"/>
              <w:left w:val="single" w:sz="4" w:space="0" w:color="auto"/>
              <w:bottom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298 112,0</w:t>
            </w:r>
          </w:p>
        </w:tc>
        <w:tc>
          <w:tcPr>
            <w:tcW w:w="902" w:type="dxa"/>
            <w:tcBorders>
              <w:top w:val="single" w:sz="4" w:space="0" w:color="auto"/>
              <w:left w:val="single" w:sz="4" w:space="0" w:color="auto"/>
              <w:bottom w:val="single" w:sz="4" w:space="0" w:color="auto"/>
              <w:righ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100</w:t>
            </w:r>
          </w:p>
        </w:tc>
      </w:tr>
    </w:tbl>
    <w:p w:rsidR="00F62E0B" w:rsidRPr="00BB0922" w:rsidRDefault="00F62E0B" w:rsidP="00F62E0B">
      <w:pPr>
        <w:spacing w:after="0" w:line="360" w:lineRule="auto"/>
        <w:ind w:firstLine="709"/>
        <w:jc w:val="both"/>
        <w:rPr>
          <w:rFonts w:ascii="Times New Roman" w:hAnsi="Times New Roman" w:cs="Times New Roman"/>
          <w:sz w:val="28"/>
        </w:rPr>
      </w:pPr>
    </w:p>
    <w:p w:rsidR="00F62E0B" w:rsidRPr="00BB0922" w:rsidRDefault="00F62E0B" w:rsidP="00F62E0B">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По данным таблицы 2.3, в 2019 году валюта баланса ООО «</w:t>
      </w:r>
      <w:r w:rsidR="00C917B4">
        <w:rPr>
          <w:rFonts w:ascii="Times New Roman" w:hAnsi="Times New Roman" w:cs="Times New Roman"/>
          <w:sz w:val="28"/>
        </w:rPr>
        <w:t>Актив-Абакан</w:t>
      </w:r>
      <w:r w:rsidRPr="00BB0922">
        <w:rPr>
          <w:rFonts w:ascii="Times New Roman" w:hAnsi="Times New Roman" w:cs="Times New Roman"/>
          <w:sz w:val="28"/>
        </w:rPr>
        <w:t>» составила 298112 тыс. руб. В структуре активного капитала наибольшую долю составляют оборотные активы 69 %.</w:t>
      </w:r>
    </w:p>
    <w:p w:rsidR="00AC680A" w:rsidRPr="00BB0922" w:rsidRDefault="00F62E0B" w:rsidP="00F62E0B">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В структуре пассивного капитала наибольший удельный вес имеет заемный капитал 92 %, что отрицательно характеризует предприятие, указывая на зависимость от внешних источников финансирования.</w:t>
      </w:r>
    </w:p>
    <w:p w:rsidR="00F62E0B" w:rsidRPr="00BB0922" w:rsidRDefault="00F62E0B" w:rsidP="00F62E0B">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Анализ пассивов ООО «</w:t>
      </w:r>
      <w:r w:rsidR="00C917B4">
        <w:rPr>
          <w:rFonts w:ascii="Times New Roman" w:hAnsi="Times New Roman" w:cs="Times New Roman"/>
          <w:sz w:val="28"/>
        </w:rPr>
        <w:t>Актив-Абакан</w:t>
      </w:r>
      <w:r w:rsidRPr="00BB0922">
        <w:rPr>
          <w:rFonts w:ascii="Times New Roman" w:hAnsi="Times New Roman" w:cs="Times New Roman"/>
          <w:sz w:val="28"/>
        </w:rPr>
        <w:t>» за 2018-2019 гг. приведен в таблице 2.4.</w:t>
      </w:r>
    </w:p>
    <w:p w:rsidR="00F62E0B" w:rsidRPr="00BB0922" w:rsidRDefault="00F62E0B" w:rsidP="00F62E0B">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 xml:space="preserve">Таблица 2.4 </w:t>
      </w:r>
      <w:r w:rsidR="00C805F4" w:rsidRPr="00BB0922">
        <w:rPr>
          <w:rFonts w:ascii="Times New Roman" w:hAnsi="Times New Roman" w:cs="Times New Roman"/>
          <w:sz w:val="28"/>
        </w:rPr>
        <w:t>‒</w:t>
      </w:r>
      <w:r w:rsidRPr="00BB0922">
        <w:rPr>
          <w:rFonts w:ascii="Times New Roman" w:hAnsi="Times New Roman" w:cs="Times New Roman"/>
          <w:sz w:val="28"/>
        </w:rPr>
        <w:t xml:space="preserve"> Структура обязательств</w:t>
      </w:r>
    </w:p>
    <w:tbl>
      <w:tblPr>
        <w:tblW w:w="0" w:type="auto"/>
        <w:tblLayout w:type="fixed"/>
        <w:tblCellMar>
          <w:left w:w="10" w:type="dxa"/>
          <w:right w:w="10" w:type="dxa"/>
        </w:tblCellMar>
        <w:tblLook w:val="0000" w:firstRow="0" w:lastRow="0" w:firstColumn="0" w:lastColumn="0" w:noHBand="0" w:noVBand="0"/>
      </w:tblPr>
      <w:tblGrid>
        <w:gridCol w:w="2434"/>
        <w:gridCol w:w="1416"/>
        <w:gridCol w:w="960"/>
        <w:gridCol w:w="1421"/>
        <w:gridCol w:w="989"/>
        <w:gridCol w:w="1310"/>
        <w:gridCol w:w="1142"/>
      </w:tblGrid>
      <w:tr w:rsidR="00F62E0B" w:rsidRPr="00BB0922" w:rsidTr="00F62E0B">
        <w:tblPrEx>
          <w:tblCellMar>
            <w:top w:w="0" w:type="dxa"/>
            <w:bottom w:w="0" w:type="dxa"/>
          </w:tblCellMar>
        </w:tblPrEx>
        <w:trPr>
          <w:trHeight w:hRule="exact" w:val="394"/>
        </w:trPr>
        <w:tc>
          <w:tcPr>
            <w:tcW w:w="2434" w:type="dxa"/>
            <w:vMerge w:val="restart"/>
            <w:tcBorders>
              <w:top w:val="single" w:sz="4" w:space="0" w:color="auto"/>
              <w:left w:val="single" w:sz="4" w:space="0" w:color="auto"/>
            </w:tcBorders>
            <w:shd w:val="clear" w:color="auto" w:fill="FFFFFF"/>
            <w:vAlign w:val="center"/>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Показатели</w:t>
            </w:r>
          </w:p>
        </w:tc>
        <w:tc>
          <w:tcPr>
            <w:tcW w:w="2376" w:type="dxa"/>
            <w:gridSpan w:val="2"/>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2018 г.</w:t>
            </w:r>
          </w:p>
        </w:tc>
        <w:tc>
          <w:tcPr>
            <w:tcW w:w="2410" w:type="dxa"/>
            <w:gridSpan w:val="2"/>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2019 г.</w:t>
            </w:r>
          </w:p>
        </w:tc>
        <w:tc>
          <w:tcPr>
            <w:tcW w:w="2452" w:type="dxa"/>
            <w:gridSpan w:val="2"/>
            <w:tcBorders>
              <w:top w:val="single" w:sz="4" w:space="0" w:color="auto"/>
              <w:left w:val="single" w:sz="4" w:space="0" w:color="auto"/>
              <w:righ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Отклонения</w:t>
            </w:r>
          </w:p>
        </w:tc>
      </w:tr>
      <w:tr w:rsidR="00F62E0B" w:rsidRPr="00BB0922" w:rsidTr="00F62E0B">
        <w:tblPrEx>
          <w:tblCellMar>
            <w:top w:w="0" w:type="dxa"/>
            <w:bottom w:w="0" w:type="dxa"/>
          </w:tblCellMar>
        </w:tblPrEx>
        <w:trPr>
          <w:trHeight w:hRule="exact" w:val="562"/>
        </w:trPr>
        <w:tc>
          <w:tcPr>
            <w:tcW w:w="2434" w:type="dxa"/>
            <w:vMerge/>
            <w:tcBorders>
              <w:left w:val="single" w:sz="4" w:space="0" w:color="auto"/>
            </w:tcBorders>
            <w:shd w:val="clear" w:color="auto" w:fill="FFFFFF"/>
            <w:vAlign w:val="center"/>
          </w:tcPr>
          <w:p w:rsidR="00F62E0B" w:rsidRPr="00BB0922" w:rsidRDefault="00F62E0B" w:rsidP="00F62E0B">
            <w:pPr>
              <w:widowControl w:val="0"/>
              <w:spacing w:after="0" w:line="240" w:lineRule="auto"/>
              <w:rPr>
                <w:rFonts w:ascii="Times New Roman" w:eastAsia="Arial Unicode MS" w:hAnsi="Times New Roman" w:cs="Times New Roman"/>
                <w:color w:val="000000"/>
                <w:sz w:val="24"/>
                <w:szCs w:val="24"/>
                <w:lang w:eastAsia="ru-RU" w:bidi="ru-RU"/>
              </w:rPr>
            </w:pPr>
          </w:p>
        </w:tc>
        <w:tc>
          <w:tcPr>
            <w:tcW w:w="1416"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Сумма,</w:t>
            </w:r>
          </w:p>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тыс. руб.</w:t>
            </w:r>
          </w:p>
        </w:tc>
        <w:tc>
          <w:tcPr>
            <w:tcW w:w="960"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 к итогу</w:t>
            </w:r>
          </w:p>
        </w:tc>
        <w:tc>
          <w:tcPr>
            <w:tcW w:w="1421"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Сумма,</w:t>
            </w:r>
          </w:p>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тыс. руб.</w:t>
            </w:r>
          </w:p>
        </w:tc>
        <w:tc>
          <w:tcPr>
            <w:tcW w:w="989"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 к итогу</w:t>
            </w:r>
          </w:p>
        </w:tc>
        <w:tc>
          <w:tcPr>
            <w:tcW w:w="1310"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Сумма,</w:t>
            </w:r>
          </w:p>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тыс. руб.</w:t>
            </w:r>
          </w:p>
        </w:tc>
        <w:tc>
          <w:tcPr>
            <w:tcW w:w="1142" w:type="dxa"/>
            <w:tcBorders>
              <w:top w:val="single" w:sz="4" w:space="0" w:color="auto"/>
              <w:left w:val="single" w:sz="4" w:space="0" w:color="auto"/>
              <w:righ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w:t>
            </w:r>
          </w:p>
        </w:tc>
      </w:tr>
      <w:tr w:rsidR="00F62E0B" w:rsidRPr="00BB0922" w:rsidTr="00F62E0B">
        <w:tblPrEx>
          <w:tblCellMar>
            <w:top w:w="0" w:type="dxa"/>
            <w:bottom w:w="0" w:type="dxa"/>
          </w:tblCellMar>
        </w:tblPrEx>
        <w:trPr>
          <w:trHeight w:hRule="exact" w:val="384"/>
        </w:trPr>
        <w:tc>
          <w:tcPr>
            <w:tcW w:w="2434"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Всего источников</w:t>
            </w:r>
          </w:p>
        </w:tc>
        <w:tc>
          <w:tcPr>
            <w:tcW w:w="1416"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191 712,0</w:t>
            </w:r>
          </w:p>
        </w:tc>
        <w:tc>
          <w:tcPr>
            <w:tcW w:w="960"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100</w:t>
            </w:r>
          </w:p>
        </w:tc>
        <w:tc>
          <w:tcPr>
            <w:tcW w:w="1421"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298 112,0</w:t>
            </w:r>
          </w:p>
        </w:tc>
        <w:tc>
          <w:tcPr>
            <w:tcW w:w="989"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100</w:t>
            </w:r>
          </w:p>
        </w:tc>
        <w:tc>
          <w:tcPr>
            <w:tcW w:w="1310"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106 400,0</w:t>
            </w:r>
          </w:p>
        </w:tc>
        <w:tc>
          <w:tcPr>
            <w:tcW w:w="1142" w:type="dxa"/>
            <w:tcBorders>
              <w:top w:val="single" w:sz="4" w:space="0" w:color="auto"/>
              <w:left w:val="single" w:sz="4" w:space="0" w:color="auto"/>
              <w:righ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55,50</w:t>
            </w:r>
          </w:p>
        </w:tc>
      </w:tr>
      <w:tr w:rsidR="00F62E0B" w:rsidRPr="00BB0922" w:rsidTr="00F62E0B">
        <w:tblPrEx>
          <w:tblCellMar>
            <w:top w:w="0" w:type="dxa"/>
            <w:bottom w:w="0" w:type="dxa"/>
          </w:tblCellMar>
        </w:tblPrEx>
        <w:trPr>
          <w:trHeight w:hRule="exact" w:val="384"/>
        </w:trPr>
        <w:tc>
          <w:tcPr>
            <w:tcW w:w="2434"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В т.ч. собственных</w:t>
            </w:r>
          </w:p>
        </w:tc>
        <w:tc>
          <w:tcPr>
            <w:tcW w:w="1416"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25 719,0</w:t>
            </w:r>
          </w:p>
        </w:tc>
        <w:tc>
          <w:tcPr>
            <w:tcW w:w="960"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13,4</w:t>
            </w:r>
          </w:p>
        </w:tc>
        <w:tc>
          <w:tcPr>
            <w:tcW w:w="1421"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24 562,0</w:t>
            </w:r>
          </w:p>
        </w:tc>
        <w:tc>
          <w:tcPr>
            <w:tcW w:w="989"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8,2</w:t>
            </w:r>
          </w:p>
        </w:tc>
        <w:tc>
          <w:tcPr>
            <w:tcW w:w="1310"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-1 157,0</w:t>
            </w:r>
          </w:p>
        </w:tc>
        <w:tc>
          <w:tcPr>
            <w:tcW w:w="1142" w:type="dxa"/>
            <w:tcBorders>
              <w:top w:val="single" w:sz="4" w:space="0" w:color="auto"/>
              <w:left w:val="single" w:sz="4" w:space="0" w:color="auto"/>
              <w:righ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-4,50</w:t>
            </w:r>
          </w:p>
        </w:tc>
      </w:tr>
      <w:tr w:rsidR="00F62E0B" w:rsidRPr="00BB0922" w:rsidTr="00F62E0B">
        <w:tblPrEx>
          <w:tblCellMar>
            <w:top w:w="0" w:type="dxa"/>
            <w:bottom w:w="0" w:type="dxa"/>
          </w:tblCellMar>
        </w:tblPrEx>
        <w:trPr>
          <w:trHeight w:hRule="exact" w:val="384"/>
        </w:trPr>
        <w:tc>
          <w:tcPr>
            <w:tcW w:w="2434"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заемных</w:t>
            </w:r>
          </w:p>
        </w:tc>
        <w:tc>
          <w:tcPr>
            <w:tcW w:w="1416"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165 993,0</w:t>
            </w:r>
          </w:p>
        </w:tc>
        <w:tc>
          <w:tcPr>
            <w:tcW w:w="960"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86,6</w:t>
            </w:r>
          </w:p>
        </w:tc>
        <w:tc>
          <w:tcPr>
            <w:tcW w:w="1421"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273 550,0</w:t>
            </w:r>
          </w:p>
        </w:tc>
        <w:tc>
          <w:tcPr>
            <w:tcW w:w="989"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91,8</w:t>
            </w:r>
          </w:p>
        </w:tc>
        <w:tc>
          <w:tcPr>
            <w:tcW w:w="1310"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107 557,0</w:t>
            </w:r>
          </w:p>
        </w:tc>
        <w:tc>
          <w:tcPr>
            <w:tcW w:w="1142" w:type="dxa"/>
            <w:tcBorders>
              <w:top w:val="single" w:sz="4" w:space="0" w:color="auto"/>
              <w:left w:val="single" w:sz="4" w:space="0" w:color="auto"/>
              <w:righ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64,80</w:t>
            </w:r>
          </w:p>
        </w:tc>
      </w:tr>
      <w:tr w:rsidR="00F62E0B" w:rsidRPr="00BB0922" w:rsidTr="00F62E0B">
        <w:tblPrEx>
          <w:tblCellMar>
            <w:top w:w="0" w:type="dxa"/>
            <w:bottom w:w="0" w:type="dxa"/>
          </w:tblCellMar>
        </w:tblPrEx>
        <w:trPr>
          <w:trHeight w:hRule="exact" w:val="384"/>
        </w:trPr>
        <w:tc>
          <w:tcPr>
            <w:tcW w:w="2434"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долгосрочных</w:t>
            </w:r>
          </w:p>
        </w:tc>
        <w:tc>
          <w:tcPr>
            <w:tcW w:w="1416"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57 857,0</w:t>
            </w:r>
          </w:p>
        </w:tc>
        <w:tc>
          <w:tcPr>
            <w:tcW w:w="960"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30,2</w:t>
            </w:r>
          </w:p>
        </w:tc>
        <w:tc>
          <w:tcPr>
            <w:tcW w:w="1421"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92 491,0</w:t>
            </w:r>
          </w:p>
        </w:tc>
        <w:tc>
          <w:tcPr>
            <w:tcW w:w="989"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31,0</w:t>
            </w:r>
          </w:p>
        </w:tc>
        <w:tc>
          <w:tcPr>
            <w:tcW w:w="1310"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34 634,0</w:t>
            </w:r>
          </w:p>
        </w:tc>
        <w:tc>
          <w:tcPr>
            <w:tcW w:w="1142" w:type="dxa"/>
            <w:tcBorders>
              <w:top w:val="single" w:sz="4" w:space="0" w:color="auto"/>
              <w:left w:val="single" w:sz="4" w:space="0" w:color="auto"/>
              <w:righ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59,86</w:t>
            </w:r>
          </w:p>
        </w:tc>
      </w:tr>
      <w:tr w:rsidR="00F62E0B" w:rsidRPr="00BB0922" w:rsidTr="00F62E0B">
        <w:tblPrEx>
          <w:tblCellMar>
            <w:top w:w="0" w:type="dxa"/>
            <w:bottom w:w="0" w:type="dxa"/>
          </w:tblCellMar>
        </w:tblPrEx>
        <w:trPr>
          <w:trHeight w:hRule="exact" w:val="394"/>
        </w:trPr>
        <w:tc>
          <w:tcPr>
            <w:tcW w:w="2434" w:type="dxa"/>
            <w:tcBorders>
              <w:top w:val="single" w:sz="4" w:space="0" w:color="auto"/>
              <w:left w:val="single" w:sz="4" w:space="0" w:color="auto"/>
              <w:bottom w:val="single" w:sz="4" w:space="0" w:color="auto"/>
            </w:tcBorders>
            <w:shd w:val="clear" w:color="auto" w:fill="FFFFFF"/>
            <w:vAlign w:val="bottom"/>
          </w:tcPr>
          <w:p w:rsidR="00F62E0B" w:rsidRPr="00BB0922" w:rsidRDefault="00F62E0B" w:rsidP="00F62E0B">
            <w:pPr>
              <w:widowControl w:val="0"/>
              <w:spacing w:after="0" w:line="240" w:lineRule="auto"/>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краткосрочных</w:t>
            </w:r>
          </w:p>
        </w:tc>
        <w:tc>
          <w:tcPr>
            <w:tcW w:w="1416" w:type="dxa"/>
            <w:tcBorders>
              <w:top w:val="single" w:sz="4" w:space="0" w:color="auto"/>
              <w:left w:val="single" w:sz="4" w:space="0" w:color="auto"/>
              <w:bottom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108 136,0</w:t>
            </w:r>
          </w:p>
        </w:tc>
        <w:tc>
          <w:tcPr>
            <w:tcW w:w="960" w:type="dxa"/>
            <w:tcBorders>
              <w:top w:val="single" w:sz="4" w:space="0" w:color="auto"/>
              <w:left w:val="single" w:sz="4" w:space="0" w:color="auto"/>
              <w:bottom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56,4</w:t>
            </w:r>
          </w:p>
        </w:tc>
        <w:tc>
          <w:tcPr>
            <w:tcW w:w="1421" w:type="dxa"/>
            <w:tcBorders>
              <w:top w:val="single" w:sz="4" w:space="0" w:color="auto"/>
              <w:left w:val="single" w:sz="4" w:space="0" w:color="auto"/>
              <w:bottom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181 059,0</w:t>
            </w:r>
          </w:p>
        </w:tc>
        <w:tc>
          <w:tcPr>
            <w:tcW w:w="989" w:type="dxa"/>
            <w:tcBorders>
              <w:top w:val="single" w:sz="4" w:space="0" w:color="auto"/>
              <w:left w:val="single" w:sz="4" w:space="0" w:color="auto"/>
              <w:bottom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60,7</w:t>
            </w:r>
          </w:p>
        </w:tc>
        <w:tc>
          <w:tcPr>
            <w:tcW w:w="1310" w:type="dxa"/>
            <w:tcBorders>
              <w:top w:val="single" w:sz="4" w:space="0" w:color="auto"/>
              <w:left w:val="single" w:sz="4" w:space="0" w:color="auto"/>
              <w:bottom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72 923,0</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67,44</w:t>
            </w:r>
          </w:p>
        </w:tc>
      </w:tr>
    </w:tbl>
    <w:p w:rsidR="00F62E0B" w:rsidRPr="00BB0922" w:rsidRDefault="00F62E0B" w:rsidP="00F62E0B">
      <w:pPr>
        <w:spacing w:after="0" w:line="360" w:lineRule="auto"/>
        <w:ind w:firstLine="709"/>
        <w:jc w:val="both"/>
        <w:rPr>
          <w:rFonts w:ascii="Times New Roman" w:hAnsi="Times New Roman" w:cs="Times New Roman"/>
          <w:sz w:val="28"/>
        </w:rPr>
      </w:pPr>
    </w:p>
    <w:p w:rsidR="00F62E0B" w:rsidRPr="00BB0922" w:rsidRDefault="00F62E0B" w:rsidP="00F62E0B">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Как видно из таблицы 2.4, деятельность предприятия в 2019 году только на 8 % обеспечена собственными источниками финансирования за истекший период объемы и спектр финансирования претерпели изменения. Снижение суммы собственных источников в структуре пассивного капитала повлекло за собой изменение структуры финансирования.</w:t>
      </w:r>
    </w:p>
    <w:p w:rsidR="001375E1" w:rsidRPr="00BB0922" w:rsidRDefault="00F62E0B" w:rsidP="00F62E0B">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Доля собственных источников снизилась на 5 % за счет снижения суммы нераспределенной прибыли 2019 года. Вся сумма заемных обязательств ООО «</w:t>
      </w:r>
      <w:r w:rsidR="00C917B4">
        <w:rPr>
          <w:rFonts w:ascii="Times New Roman" w:hAnsi="Times New Roman" w:cs="Times New Roman"/>
          <w:sz w:val="28"/>
        </w:rPr>
        <w:t>Актив-Абакан</w:t>
      </w:r>
      <w:r w:rsidRPr="00BB0922">
        <w:rPr>
          <w:rFonts w:ascii="Times New Roman" w:hAnsi="Times New Roman" w:cs="Times New Roman"/>
          <w:sz w:val="28"/>
        </w:rPr>
        <w:t>» носит как краткосрочный и долгосрочный характер.</w:t>
      </w:r>
    </w:p>
    <w:p w:rsidR="00F62E0B" w:rsidRPr="00BB0922" w:rsidRDefault="00F62E0B" w:rsidP="00F62E0B">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В 2019 году сумма заемных обязательств ООО «</w:t>
      </w:r>
      <w:r w:rsidR="00C917B4">
        <w:rPr>
          <w:rFonts w:ascii="Times New Roman" w:hAnsi="Times New Roman" w:cs="Times New Roman"/>
          <w:sz w:val="28"/>
        </w:rPr>
        <w:t>Актив-Абакан</w:t>
      </w:r>
      <w:r w:rsidRPr="00BB0922">
        <w:rPr>
          <w:rFonts w:ascii="Times New Roman" w:hAnsi="Times New Roman" w:cs="Times New Roman"/>
          <w:sz w:val="28"/>
        </w:rPr>
        <w:t xml:space="preserve">» составляет 273550 тыс. руб., увеличение по сравнению с 2018 годом на 107557 тыс. руб. - такое увеличение суммы заемного капитала требует его более детального анализа. В процессе анализа необходимо изучить состав, давность появления кредиторской задолженности, наличие, частоту и причину образования просроченной задолженности поставщикам ресурсов, установить сумму выплаченных санкций за просрочку платежей, таблица 2.5. </w:t>
      </w:r>
    </w:p>
    <w:p w:rsidR="00F62E0B" w:rsidRPr="00BB0922" w:rsidRDefault="00F62E0B" w:rsidP="00F62E0B">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 xml:space="preserve">Таблица 2.5 </w:t>
      </w:r>
      <w:r w:rsidR="00C805F4" w:rsidRPr="00BB0922">
        <w:rPr>
          <w:rFonts w:ascii="Times New Roman" w:hAnsi="Times New Roman" w:cs="Times New Roman"/>
          <w:sz w:val="28"/>
        </w:rPr>
        <w:t>‒</w:t>
      </w:r>
      <w:r w:rsidRPr="00BB0922">
        <w:rPr>
          <w:rFonts w:ascii="Times New Roman" w:hAnsi="Times New Roman" w:cs="Times New Roman"/>
          <w:sz w:val="28"/>
        </w:rPr>
        <w:t xml:space="preserve"> Структура и динамика заемного капитала</w:t>
      </w:r>
    </w:p>
    <w:tbl>
      <w:tblPr>
        <w:tblW w:w="9811" w:type="dxa"/>
        <w:tblLayout w:type="fixed"/>
        <w:tblCellMar>
          <w:left w:w="10" w:type="dxa"/>
          <w:right w:w="10" w:type="dxa"/>
        </w:tblCellMar>
        <w:tblLook w:val="0000" w:firstRow="0" w:lastRow="0" w:firstColumn="0" w:lastColumn="0" w:noHBand="0" w:noVBand="0"/>
      </w:tblPr>
      <w:tblGrid>
        <w:gridCol w:w="3554"/>
        <w:gridCol w:w="1134"/>
        <w:gridCol w:w="851"/>
        <w:gridCol w:w="1275"/>
        <w:gridCol w:w="851"/>
        <w:gridCol w:w="1276"/>
        <w:gridCol w:w="870"/>
      </w:tblGrid>
      <w:tr w:rsidR="00F62E0B" w:rsidRPr="00BB0922" w:rsidTr="00F62E0B">
        <w:tblPrEx>
          <w:tblCellMar>
            <w:top w:w="0" w:type="dxa"/>
            <w:bottom w:w="0" w:type="dxa"/>
          </w:tblCellMar>
        </w:tblPrEx>
        <w:trPr>
          <w:trHeight w:hRule="exact" w:val="389"/>
        </w:trPr>
        <w:tc>
          <w:tcPr>
            <w:tcW w:w="3554" w:type="dxa"/>
            <w:vMerge w:val="restart"/>
            <w:tcBorders>
              <w:top w:val="single" w:sz="4" w:space="0" w:color="auto"/>
              <w:left w:val="single" w:sz="4" w:space="0" w:color="auto"/>
            </w:tcBorders>
            <w:shd w:val="clear" w:color="auto" w:fill="FFFFFF"/>
            <w:vAlign w:val="center"/>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Показатели</w:t>
            </w:r>
          </w:p>
        </w:tc>
        <w:tc>
          <w:tcPr>
            <w:tcW w:w="1985" w:type="dxa"/>
            <w:gridSpan w:val="2"/>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2018 г.</w:t>
            </w:r>
          </w:p>
        </w:tc>
        <w:tc>
          <w:tcPr>
            <w:tcW w:w="2126" w:type="dxa"/>
            <w:gridSpan w:val="2"/>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2019 г.</w:t>
            </w:r>
          </w:p>
        </w:tc>
        <w:tc>
          <w:tcPr>
            <w:tcW w:w="2146" w:type="dxa"/>
            <w:gridSpan w:val="2"/>
            <w:tcBorders>
              <w:top w:val="single" w:sz="4" w:space="0" w:color="auto"/>
              <w:left w:val="single" w:sz="4" w:space="0" w:color="auto"/>
              <w:righ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Отклонения</w:t>
            </w:r>
          </w:p>
        </w:tc>
      </w:tr>
      <w:tr w:rsidR="00F62E0B" w:rsidRPr="00BB0922" w:rsidTr="00F62E0B">
        <w:tblPrEx>
          <w:tblCellMar>
            <w:top w:w="0" w:type="dxa"/>
            <w:bottom w:w="0" w:type="dxa"/>
          </w:tblCellMar>
        </w:tblPrEx>
        <w:trPr>
          <w:trHeight w:hRule="exact" w:val="562"/>
        </w:trPr>
        <w:tc>
          <w:tcPr>
            <w:tcW w:w="3554" w:type="dxa"/>
            <w:vMerge/>
            <w:tcBorders>
              <w:left w:val="single" w:sz="4" w:space="0" w:color="auto"/>
            </w:tcBorders>
            <w:shd w:val="clear" w:color="auto" w:fill="FFFFFF"/>
            <w:vAlign w:val="center"/>
          </w:tcPr>
          <w:p w:rsidR="00F62E0B" w:rsidRPr="00BB0922" w:rsidRDefault="00F62E0B" w:rsidP="00F62E0B">
            <w:pPr>
              <w:widowControl w:val="0"/>
              <w:spacing w:after="0" w:line="240" w:lineRule="auto"/>
              <w:rPr>
                <w:rFonts w:ascii="Times New Roman" w:eastAsia="Arial Unicode MS" w:hAnsi="Times New Roman" w:cs="Times New Roman"/>
                <w:color w:val="000000"/>
                <w:sz w:val="24"/>
                <w:szCs w:val="24"/>
                <w:lang w:eastAsia="ru-RU" w:bidi="ru-RU"/>
              </w:rPr>
            </w:pPr>
          </w:p>
        </w:tc>
        <w:tc>
          <w:tcPr>
            <w:tcW w:w="1134"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Сумма,</w:t>
            </w:r>
          </w:p>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тыс.руб.</w:t>
            </w:r>
          </w:p>
        </w:tc>
        <w:tc>
          <w:tcPr>
            <w:tcW w:w="851"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 к итогу</w:t>
            </w:r>
          </w:p>
        </w:tc>
        <w:tc>
          <w:tcPr>
            <w:tcW w:w="1275"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Сумма,</w:t>
            </w:r>
          </w:p>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тыс.руб.</w:t>
            </w:r>
          </w:p>
        </w:tc>
        <w:tc>
          <w:tcPr>
            <w:tcW w:w="851"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 к итогу</w:t>
            </w:r>
          </w:p>
        </w:tc>
        <w:tc>
          <w:tcPr>
            <w:tcW w:w="1276"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Сумма,</w:t>
            </w:r>
          </w:p>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тыс.руб.</w:t>
            </w:r>
          </w:p>
        </w:tc>
        <w:tc>
          <w:tcPr>
            <w:tcW w:w="870" w:type="dxa"/>
            <w:tcBorders>
              <w:top w:val="single" w:sz="4" w:space="0" w:color="auto"/>
              <w:left w:val="single" w:sz="4" w:space="0" w:color="auto"/>
              <w:righ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w:t>
            </w:r>
          </w:p>
        </w:tc>
      </w:tr>
      <w:tr w:rsidR="00F62E0B" w:rsidRPr="00BB0922" w:rsidTr="00F62E0B">
        <w:tblPrEx>
          <w:tblCellMar>
            <w:top w:w="0" w:type="dxa"/>
            <w:bottom w:w="0" w:type="dxa"/>
          </w:tblCellMar>
        </w:tblPrEx>
        <w:trPr>
          <w:trHeight w:hRule="exact" w:val="434"/>
        </w:trPr>
        <w:tc>
          <w:tcPr>
            <w:tcW w:w="3554"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1. Всего заемного капитала:</w:t>
            </w:r>
          </w:p>
        </w:tc>
        <w:tc>
          <w:tcPr>
            <w:tcW w:w="1134"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165 993,0</w:t>
            </w:r>
          </w:p>
        </w:tc>
        <w:tc>
          <w:tcPr>
            <w:tcW w:w="851"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100</w:t>
            </w:r>
          </w:p>
        </w:tc>
        <w:tc>
          <w:tcPr>
            <w:tcW w:w="1275"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273 550,0</w:t>
            </w:r>
          </w:p>
        </w:tc>
        <w:tc>
          <w:tcPr>
            <w:tcW w:w="851"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100</w:t>
            </w:r>
          </w:p>
        </w:tc>
        <w:tc>
          <w:tcPr>
            <w:tcW w:w="1276"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107 557,0</w:t>
            </w:r>
          </w:p>
        </w:tc>
        <w:tc>
          <w:tcPr>
            <w:tcW w:w="870" w:type="dxa"/>
            <w:tcBorders>
              <w:top w:val="single" w:sz="4" w:space="0" w:color="auto"/>
              <w:left w:val="single" w:sz="4" w:space="0" w:color="auto"/>
              <w:righ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64,80</w:t>
            </w:r>
          </w:p>
        </w:tc>
      </w:tr>
      <w:tr w:rsidR="00F62E0B" w:rsidRPr="00BB0922" w:rsidTr="00F62E0B">
        <w:tblPrEx>
          <w:tblCellMar>
            <w:top w:w="0" w:type="dxa"/>
            <w:bottom w:w="0" w:type="dxa"/>
          </w:tblCellMar>
        </w:tblPrEx>
        <w:trPr>
          <w:trHeight w:hRule="exact" w:val="384"/>
        </w:trPr>
        <w:tc>
          <w:tcPr>
            <w:tcW w:w="3554"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1.1. Кредиты и займы</w:t>
            </w:r>
          </w:p>
        </w:tc>
        <w:tc>
          <w:tcPr>
            <w:tcW w:w="1134"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58 921,0</w:t>
            </w:r>
          </w:p>
        </w:tc>
        <w:tc>
          <w:tcPr>
            <w:tcW w:w="851"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35,50</w:t>
            </w:r>
          </w:p>
        </w:tc>
        <w:tc>
          <w:tcPr>
            <w:tcW w:w="1275"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103 733,0</w:t>
            </w:r>
          </w:p>
        </w:tc>
        <w:tc>
          <w:tcPr>
            <w:tcW w:w="851"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37,92</w:t>
            </w:r>
          </w:p>
        </w:tc>
        <w:tc>
          <w:tcPr>
            <w:tcW w:w="1276"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44 812,0</w:t>
            </w:r>
          </w:p>
        </w:tc>
        <w:tc>
          <w:tcPr>
            <w:tcW w:w="870" w:type="dxa"/>
            <w:tcBorders>
              <w:top w:val="single" w:sz="4" w:space="0" w:color="auto"/>
              <w:left w:val="single" w:sz="4" w:space="0" w:color="auto"/>
              <w:righ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76,05</w:t>
            </w:r>
          </w:p>
        </w:tc>
      </w:tr>
      <w:tr w:rsidR="00F62E0B" w:rsidRPr="00BB0922" w:rsidTr="00F62E0B">
        <w:tblPrEx>
          <w:tblCellMar>
            <w:top w:w="0" w:type="dxa"/>
            <w:bottom w:w="0" w:type="dxa"/>
          </w:tblCellMar>
        </w:tblPrEx>
        <w:trPr>
          <w:trHeight w:hRule="exact" w:val="319"/>
        </w:trPr>
        <w:tc>
          <w:tcPr>
            <w:tcW w:w="3554"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1.2. Кредиторская задолженность</w:t>
            </w:r>
          </w:p>
        </w:tc>
        <w:tc>
          <w:tcPr>
            <w:tcW w:w="1134"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107072,0</w:t>
            </w:r>
          </w:p>
        </w:tc>
        <w:tc>
          <w:tcPr>
            <w:tcW w:w="851"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64,50</w:t>
            </w:r>
          </w:p>
        </w:tc>
        <w:tc>
          <w:tcPr>
            <w:tcW w:w="1275"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169817,0</w:t>
            </w:r>
          </w:p>
        </w:tc>
        <w:tc>
          <w:tcPr>
            <w:tcW w:w="851"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62,08</w:t>
            </w:r>
          </w:p>
        </w:tc>
        <w:tc>
          <w:tcPr>
            <w:tcW w:w="1276"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63 061,0</w:t>
            </w:r>
          </w:p>
        </w:tc>
        <w:tc>
          <w:tcPr>
            <w:tcW w:w="870" w:type="dxa"/>
            <w:tcBorders>
              <w:top w:val="single" w:sz="4" w:space="0" w:color="auto"/>
              <w:left w:val="single" w:sz="4" w:space="0" w:color="auto"/>
              <w:righ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58,60</w:t>
            </w:r>
          </w:p>
        </w:tc>
      </w:tr>
      <w:tr w:rsidR="00F62E0B" w:rsidRPr="00BB0922" w:rsidTr="00F62E0B">
        <w:tblPrEx>
          <w:tblCellMar>
            <w:top w:w="0" w:type="dxa"/>
            <w:bottom w:w="0" w:type="dxa"/>
          </w:tblCellMar>
        </w:tblPrEx>
        <w:trPr>
          <w:trHeight w:hRule="exact" w:val="384"/>
        </w:trPr>
        <w:tc>
          <w:tcPr>
            <w:tcW w:w="3554"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1.2.1. Поставщики</w:t>
            </w:r>
          </w:p>
        </w:tc>
        <w:tc>
          <w:tcPr>
            <w:tcW w:w="1134"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102213,0</w:t>
            </w:r>
          </w:p>
        </w:tc>
        <w:tc>
          <w:tcPr>
            <w:tcW w:w="851"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61,58</w:t>
            </w:r>
          </w:p>
        </w:tc>
        <w:tc>
          <w:tcPr>
            <w:tcW w:w="1275"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156689,0</w:t>
            </w:r>
          </w:p>
        </w:tc>
        <w:tc>
          <w:tcPr>
            <w:tcW w:w="851"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57,28</w:t>
            </w:r>
          </w:p>
        </w:tc>
        <w:tc>
          <w:tcPr>
            <w:tcW w:w="1276"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55 108,0</w:t>
            </w:r>
          </w:p>
        </w:tc>
        <w:tc>
          <w:tcPr>
            <w:tcW w:w="870" w:type="dxa"/>
            <w:tcBorders>
              <w:top w:val="single" w:sz="4" w:space="0" w:color="auto"/>
              <w:left w:val="single" w:sz="4" w:space="0" w:color="auto"/>
              <w:righ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53,30</w:t>
            </w:r>
          </w:p>
        </w:tc>
      </w:tr>
      <w:tr w:rsidR="00F62E0B" w:rsidRPr="00BB0922" w:rsidTr="00F62E0B">
        <w:tblPrEx>
          <w:tblCellMar>
            <w:top w:w="0" w:type="dxa"/>
            <w:bottom w:w="0" w:type="dxa"/>
          </w:tblCellMar>
        </w:tblPrEx>
        <w:trPr>
          <w:trHeight w:hRule="exact" w:val="329"/>
        </w:trPr>
        <w:tc>
          <w:tcPr>
            <w:tcW w:w="3554"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1.2.2. Работники предприятия</w:t>
            </w:r>
          </w:p>
        </w:tc>
        <w:tc>
          <w:tcPr>
            <w:tcW w:w="1134"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3458,0</w:t>
            </w:r>
          </w:p>
        </w:tc>
        <w:tc>
          <w:tcPr>
            <w:tcW w:w="851"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2,08</w:t>
            </w:r>
          </w:p>
        </w:tc>
        <w:tc>
          <w:tcPr>
            <w:tcW w:w="1275"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9845,0</w:t>
            </w:r>
          </w:p>
        </w:tc>
        <w:tc>
          <w:tcPr>
            <w:tcW w:w="851"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3,60</w:t>
            </w:r>
          </w:p>
        </w:tc>
        <w:tc>
          <w:tcPr>
            <w:tcW w:w="1276"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6 387,0</w:t>
            </w:r>
          </w:p>
        </w:tc>
        <w:tc>
          <w:tcPr>
            <w:tcW w:w="870" w:type="dxa"/>
            <w:tcBorders>
              <w:top w:val="single" w:sz="4" w:space="0" w:color="auto"/>
              <w:left w:val="single" w:sz="4" w:space="0" w:color="auto"/>
              <w:righ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184,70</w:t>
            </w:r>
          </w:p>
        </w:tc>
      </w:tr>
      <w:tr w:rsidR="00F62E0B" w:rsidRPr="00BB0922" w:rsidTr="00F62E0B">
        <w:tblPrEx>
          <w:tblCellMar>
            <w:top w:w="0" w:type="dxa"/>
            <w:bottom w:w="0" w:type="dxa"/>
          </w:tblCellMar>
        </w:tblPrEx>
        <w:trPr>
          <w:trHeight w:hRule="exact" w:val="384"/>
        </w:trPr>
        <w:tc>
          <w:tcPr>
            <w:tcW w:w="3554"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1.2.3. Соцстрах</w:t>
            </w:r>
          </w:p>
        </w:tc>
        <w:tc>
          <w:tcPr>
            <w:tcW w:w="1134"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1038,0</w:t>
            </w:r>
          </w:p>
        </w:tc>
        <w:tc>
          <w:tcPr>
            <w:tcW w:w="851"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0,63</w:t>
            </w:r>
          </w:p>
        </w:tc>
        <w:tc>
          <w:tcPr>
            <w:tcW w:w="1275"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2954,0</w:t>
            </w:r>
          </w:p>
        </w:tc>
        <w:tc>
          <w:tcPr>
            <w:tcW w:w="851"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1,08</w:t>
            </w:r>
          </w:p>
        </w:tc>
        <w:tc>
          <w:tcPr>
            <w:tcW w:w="1276"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1 916,0</w:t>
            </w:r>
          </w:p>
        </w:tc>
        <w:tc>
          <w:tcPr>
            <w:tcW w:w="870" w:type="dxa"/>
            <w:tcBorders>
              <w:top w:val="single" w:sz="4" w:space="0" w:color="auto"/>
              <w:left w:val="single" w:sz="4" w:space="0" w:color="auto"/>
              <w:righ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184,59</w:t>
            </w:r>
          </w:p>
        </w:tc>
      </w:tr>
      <w:tr w:rsidR="00F62E0B" w:rsidRPr="00BB0922" w:rsidTr="00F62E0B">
        <w:tblPrEx>
          <w:tblCellMar>
            <w:top w:w="0" w:type="dxa"/>
            <w:bottom w:w="0" w:type="dxa"/>
          </w:tblCellMar>
        </w:tblPrEx>
        <w:trPr>
          <w:trHeight w:hRule="exact" w:val="384"/>
        </w:trPr>
        <w:tc>
          <w:tcPr>
            <w:tcW w:w="3554"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1.2.4. Бюджет</w:t>
            </w:r>
          </w:p>
        </w:tc>
        <w:tc>
          <w:tcPr>
            <w:tcW w:w="1134"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340,0</w:t>
            </w:r>
          </w:p>
        </w:tc>
        <w:tc>
          <w:tcPr>
            <w:tcW w:w="851"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0,20</w:t>
            </w:r>
          </w:p>
        </w:tc>
        <w:tc>
          <w:tcPr>
            <w:tcW w:w="1275"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289,0</w:t>
            </w:r>
          </w:p>
        </w:tc>
        <w:tc>
          <w:tcPr>
            <w:tcW w:w="851"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0,11</w:t>
            </w:r>
          </w:p>
        </w:tc>
        <w:tc>
          <w:tcPr>
            <w:tcW w:w="1276" w:type="dxa"/>
            <w:tcBorders>
              <w:top w:val="single" w:sz="4" w:space="0" w:color="auto"/>
              <w:lef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-51,0</w:t>
            </w:r>
          </w:p>
        </w:tc>
        <w:tc>
          <w:tcPr>
            <w:tcW w:w="870" w:type="dxa"/>
            <w:tcBorders>
              <w:top w:val="single" w:sz="4" w:space="0" w:color="auto"/>
              <w:left w:val="single" w:sz="4" w:space="0" w:color="auto"/>
              <w:righ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-15,00</w:t>
            </w:r>
          </w:p>
        </w:tc>
      </w:tr>
      <w:tr w:rsidR="00F62E0B" w:rsidRPr="00BB0922" w:rsidTr="00F62E0B">
        <w:tblPrEx>
          <w:tblCellMar>
            <w:top w:w="0" w:type="dxa"/>
            <w:bottom w:w="0" w:type="dxa"/>
          </w:tblCellMar>
        </w:tblPrEx>
        <w:trPr>
          <w:trHeight w:hRule="exact" w:val="394"/>
        </w:trPr>
        <w:tc>
          <w:tcPr>
            <w:tcW w:w="3554" w:type="dxa"/>
            <w:tcBorders>
              <w:top w:val="single" w:sz="4" w:space="0" w:color="auto"/>
              <w:left w:val="single" w:sz="4" w:space="0" w:color="auto"/>
              <w:bottom w:val="single" w:sz="4" w:space="0" w:color="auto"/>
            </w:tcBorders>
            <w:shd w:val="clear" w:color="auto" w:fill="FFFFFF"/>
            <w:vAlign w:val="bottom"/>
          </w:tcPr>
          <w:p w:rsidR="00F62E0B" w:rsidRPr="00BB0922" w:rsidRDefault="00F62E0B" w:rsidP="00F62E0B">
            <w:pPr>
              <w:widowControl w:val="0"/>
              <w:spacing w:after="0" w:line="240" w:lineRule="auto"/>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1.2.5. Прочие кредиторы</w:t>
            </w:r>
          </w:p>
        </w:tc>
        <w:tc>
          <w:tcPr>
            <w:tcW w:w="1134" w:type="dxa"/>
            <w:tcBorders>
              <w:top w:val="single" w:sz="4" w:space="0" w:color="auto"/>
              <w:left w:val="single" w:sz="4" w:space="0" w:color="auto"/>
              <w:bottom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23,0</w:t>
            </w:r>
          </w:p>
        </w:tc>
        <w:tc>
          <w:tcPr>
            <w:tcW w:w="851" w:type="dxa"/>
            <w:tcBorders>
              <w:top w:val="single" w:sz="4" w:space="0" w:color="auto"/>
              <w:left w:val="single" w:sz="4" w:space="0" w:color="auto"/>
              <w:bottom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0,01</w:t>
            </w:r>
          </w:p>
        </w:tc>
        <w:tc>
          <w:tcPr>
            <w:tcW w:w="1275" w:type="dxa"/>
            <w:tcBorders>
              <w:top w:val="single" w:sz="4" w:space="0" w:color="auto"/>
              <w:left w:val="single" w:sz="4" w:space="0" w:color="auto"/>
              <w:bottom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40,0</w:t>
            </w:r>
          </w:p>
        </w:tc>
        <w:tc>
          <w:tcPr>
            <w:tcW w:w="851" w:type="dxa"/>
            <w:tcBorders>
              <w:top w:val="single" w:sz="4" w:space="0" w:color="auto"/>
              <w:left w:val="single" w:sz="4" w:space="0" w:color="auto"/>
              <w:bottom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0,01</w:t>
            </w:r>
          </w:p>
        </w:tc>
        <w:tc>
          <w:tcPr>
            <w:tcW w:w="1276" w:type="dxa"/>
            <w:tcBorders>
              <w:top w:val="single" w:sz="4" w:space="0" w:color="auto"/>
              <w:left w:val="single" w:sz="4" w:space="0" w:color="auto"/>
              <w:bottom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17,0</w:t>
            </w:r>
          </w:p>
        </w:tc>
        <w:tc>
          <w:tcPr>
            <w:tcW w:w="870" w:type="dxa"/>
            <w:tcBorders>
              <w:top w:val="single" w:sz="4" w:space="0" w:color="auto"/>
              <w:left w:val="single" w:sz="4" w:space="0" w:color="auto"/>
              <w:bottom w:val="single" w:sz="4" w:space="0" w:color="auto"/>
              <w:right w:val="single" w:sz="4" w:space="0" w:color="auto"/>
            </w:tcBorders>
            <w:shd w:val="clear" w:color="auto" w:fill="FFFFFF"/>
            <w:vAlign w:val="bottom"/>
          </w:tcPr>
          <w:p w:rsidR="00F62E0B" w:rsidRPr="00BB0922" w:rsidRDefault="00F62E0B" w:rsidP="00F62E0B">
            <w:pPr>
              <w:widowControl w:val="0"/>
              <w:spacing w:after="0" w:line="240" w:lineRule="auto"/>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73,91</w:t>
            </w:r>
          </w:p>
        </w:tc>
      </w:tr>
    </w:tbl>
    <w:p w:rsidR="00F62E0B" w:rsidRPr="00BB0922" w:rsidRDefault="00F62E0B" w:rsidP="00F62E0B">
      <w:pPr>
        <w:spacing w:after="0" w:line="360" w:lineRule="auto"/>
        <w:ind w:firstLine="709"/>
        <w:jc w:val="both"/>
        <w:rPr>
          <w:rFonts w:ascii="Times New Roman" w:hAnsi="Times New Roman" w:cs="Times New Roman"/>
          <w:sz w:val="28"/>
        </w:rPr>
      </w:pPr>
    </w:p>
    <w:p w:rsidR="00F62E0B" w:rsidRPr="00BB0922" w:rsidRDefault="00F62E0B" w:rsidP="00F62E0B">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Анализ данных таблицы 2.5 показал, что в 2019 году сумма заемного капитала (273 550 тыс. руб.) занимает большую долю в структуре источников финансирования 91,8 %.</w:t>
      </w:r>
    </w:p>
    <w:p w:rsidR="00F62E0B" w:rsidRPr="00BB0922" w:rsidRDefault="00F62E0B" w:rsidP="00F62E0B">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При анализе кредиторской задолженности следует учитывать, что она является одновременно источником покрытия дебиторской и кредиторской задолженности. Если первая превышает вторую, то это свидетельствует об иммобилизации собственного капитала в дебиторскую задолженность.</w:t>
      </w:r>
    </w:p>
    <w:p w:rsidR="00F62E0B" w:rsidRPr="00BB0922" w:rsidRDefault="00F62E0B" w:rsidP="00F62E0B">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Во временное пользование ООО «</w:t>
      </w:r>
      <w:r w:rsidR="00C917B4">
        <w:rPr>
          <w:rFonts w:ascii="Times New Roman" w:hAnsi="Times New Roman" w:cs="Times New Roman"/>
          <w:sz w:val="28"/>
        </w:rPr>
        <w:t>Актив-Абакан</w:t>
      </w:r>
      <w:r w:rsidRPr="00BB0922">
        <w:rPr>
          <w:rFonts w:ascii="Times New Roman" w:hAnsi="Times New Roman" w:cs="Times New Roman"/>
          <w:sz w:val="28"/>
        </w:rPr>
        <w:t xml:space="preserve">» свой капитал предоставляют как кредитные учреждения, так и кредиторы коммерческие организации. Основную долю в структуре кредиторской задолженности за 2019 год, занимает задолженность поставщикам </w:t>
      </w:r>
      <w:r w:rsidR="00C805F4" w:rsidRPr="00BB0922">
        <w:rPr>
          <w:rFonts w:ascii="Times New Roman" w:hAnsi="Times New Roman" w:cs="Times New Roman"/>
          <w:sz w:val="28"/>
        </w:rPr>
        <w:t>‒</w:t>
      </w:r>
      <w:r w:rsidRPr="00BB0922">
        <w:rPr>
          <w:rFonts w:ascii="Times New Roman" w:hAnsi="Times New Roman" w:cs="Times New Roman"/>
          <w:sz w:val="28"/>
        </w:rPr>
        <w:t xml:space="preserve"> 57 %, остальные суммы задолженности незначительны. Задолженность перед персоналом предприятия в 2019 году достигла 9845 тыс. руб., которая в отчетном году увеличилась на 6387 тыс. руб., что отрицательно характеризует работу предприятия.</w:t>
      </w:r>
    </w:p>
    <w:p w:rsidR="00F62E0B" w:rsidRPr="00BB0922" w:rsidRDefault="00F62E0B" w:rsidP="00F62E0B">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За 2019 год наблюдается увеличение суммы заемного капитала на 107557 тыс. руб. Увеличение суммы задолженности произошло из-за увеличения задолженности поставщикам на 55108 тыс. руб. и по кредитам и займам на 44812 тыс. руб., рост задолженности по оплате труда составил 185 %. В  структуре кредиторской задолженности значительных структурно-динамических сдвигов не наблюдается.</w:t>
      </w:r>
    </w:p>
    <w:p w:rsidR="00F62E0B" w:rsidRPr="00BB0922" w:rsidRDefault="00F62E0B" w:rsidP="00F62E0B">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Таким образом, анализ структуры пассива баланса необходим для оценки рациональности формирования источников финансирования деятельности предприятия и его рыночной устойчивости.</w:t>
      </w:r>
    </w:p>
    <w:p w:rsidR="001375E1" w:rsidRPr="00BB0922" w:rsidRDefault="00F62E0B" w:rsidP="00BE3CC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Структуру капитала ООО «</w:t>
      </w:r>
      <w:r w:rsidR="00C917B4">
        <w:rPr>
          <w:rFonts w:ascii="Times New Roman" w:hAnsi="Times New Roman" w:cs="Times New Roman"/>
          <w:sz w:val="28"/>
        </w:rPr>
        <w:t>Актив-Абакан</w:t>
      </w:r>
      <w:r w:rsidRPr="00BB0922">
        <w:rPr>
          <w:rFonts w:ascii="Times New Roman" w:hAnsi="Times New Roman" w:cs="Times New Roman"/>
          <w:sz w:val="28"/>
        </w:rPr>
        <w:t>» нельзя признать рациональной, так как соотношение собственных и заемных средств имеет перевес в сторону заемных в 2018 году 13,4 % против 86,6 % соответственно, в 2019 году отмечается тенденция ухудшения удельный вес собственного капитала составил 8,2 % заемного 91,8 %, что указывает на снижение финансовой устойчивости.</w:t>
      </w:r>
    </w:p>
    <w:p w:rsidR="00BE3CCE" w:rsidRPr="00BB0922" w:rsidRDefault="00BE3CCE" w:rsidP="00BE3CC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Анализ показателей финансовых результатов ООО «</w:t>
      </w:r>
      <w:r w:rsidR="00C917B4">
        <w:rPr>
          <w:rFonts w:ascii="Times New Roman" w:hAnsi="Times New Roman" w:cs="Times New Roman"/>
          <w:sz w:val="28"/>
        </w:rPr>
        <w:t>Актив-Абакан</w:t>
      </w:r>
      <w:r w:rsidRPr="00BB0922">
        <w:rPr>
          <w:rFonts w:ascii="Times New Roman" w:hAnsi="Times New Roman" w:cs="Times New Roman"/>
          <w:sz w:val="28"/>
        </w:rPr>
        <w:t>» за 2018 -2019 гг. в таблице 2.6.</w:t>
      </w:r>
    </w:p>
    <w:p w:rsidR="00BE3CCE" w:rsidRPr="00BB0922" w:rsidRDefault="00BE3CCE" w:rsidP="00BE3CC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 xml:space="preserve">Таблица 2.6 </w:t>
      </w:r>
      <w:r w:rsidR="00C805F4" w:rsidRPr="00BB0922">
        <w:rPr>
          <w:rFonts w:ascii="Times New Roman" w:hAnsi="Times New Roman" w:cs="Times New Roman"/>
          <w:sz w:val="28"/>
        </w:rPr>
        <w:t>‒</w:t>
      </w:r>
      <w:r w:rsidRPr="00BB0922">
        <w:rPr>
          <w:rFonts w:ascii="Times New Roman" w:hAnsi="Times New Roman" w:cs="Times New Roman"/>
          <w:sz w:val="28"/>
        </w:rPr>
        <w:t xml:space="preserve"> Финансовые результаты</w:t>
      </w:r>
    </w:p>
    <w:tbl>
      <w:tblPr>
        <w:tblW w:w="0" w:type="auto"/>
        <w:tblLayout w:type="fixed"/>
        <w:tblCellMar>
          <w:left w:w="10" w:type="dxa"/>
          <w:right w:w="10" w:type="dxa"/>
        </w:tblCellMar>
        <w:tblLook w:val="0000" w:firstRow="0" w:lastRow="0" w:firstColumn="0" w:lastColumn="0" w:noHBand="0" w:noVBand="0"/>
      </w:tblPr>
      <w:tblGrid>
        <w:gridCol w:w="4123"/>
        <w:gridCol w:w="1416"/>
        <w:gridCol w:w="1416"/>
        <w:gridCol w:w="1272"/>
        <w:gridCol w:w="1373"/>
      </w:tblGrid>
      <w:tr w:rsidR="00BE3CCE" w:rsidRPr="00BB0922" w:rsidTr="00BE3CCE">
        <w:tblPrEx>
          <w:tblCellMar>
            <w:top w:w="0" w:type="dxa"/>
            <w:bottom w:w="0" w:type="dxa"/>
          </w:tblCellMar>
        </w:tblPrEx>
        <w:trPr>
          <w:trHeight w:hRule="exact" w:val="302"/>
        </w:trPr>
        <w:tc>
          <w:tcPr>
            <w:tcW w:w="4123" w:type="dxa"/>
            <w:vMerge w:val="restart"/>
            <w:tcBorders>
              <w:top w:val="single" w:sz="4" w:space="0" w:color="auto"/>
              <w:left w:val="single" w:sz="4" w:space="0" w:color="auto"/>
            </w:tcBorders>
            <w:shd w:val="clear" w:color="auto" w:fill="FFFFFF"/>
            <w:vAlign w:val="center"/>
          </w:tcPr>
          <w:p w:rsidR="00BE3CCE" w:rsidRPr="00BB0922" w:rsidRDefault="00BE3CCE" w:rsidP="00BE3CCE">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Показатели</w:t>
            </w:r>
          </w:p>
        </w:tc>
        <w:tc>
          <w:tcPr>
            <w:tcW w:w="1416" w:type="dxa"/>
            <w:tcBorders>
              <w:top w:val="single" w:sz="4" w:space="0" w:color="auto"/>
              <w:left w:val="single" w:sz="4" w:space="0" w:color="auto"/>
            </w:tcBorders>
            <w:shd w:val="clear" w:color="auto" w:fill="FFFFFF"/>
            <w:vAlign w:val="bottom"/>
          </w:tcPr>
          <w:p w:rsidR="00BE3CCE" w:rsidRPr="00BB0922" w:rsidRDefault="00BE3CCE" w:rsidP="00BE3CCE">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2018 г.</w:t>
            </w:r>
          </w:p>
        </w:tc>
        <w:tc>
          <w:tcPr>
            <w:tcW w:w="1416" w:type="dxa"/>
            <w:tcBorders>
              <w:top w:val="single" w:sz="4" w:space="0" w:color="auto"/>
              <w:left w:val="single" w:sz="4" w:space="0" w:color="auto"/>
            </w:tcBorders>
            <w:shd w:val="clear" w:color="auto" w:fill="FFFFFF"/>
            <w:vAlign w:val="bottom"/>
          </w:tcPr>
          <w:p w:rsidR="00BE3CCE" w:rsidRPr="00BB0922" w:rsidRDefault="00BE3CCE" w:rsidP="00BE3CCE">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2019 г.</w:t>
            </w:r>
          </w:p>
        </w:tc>
        <w:tc>
          <w:tcPr>
            <w:tcW w:w="2645" w:type="dxa"/>
            <w:gridSpan w:val="2"/>
            <w:tcBorders>
              <w:top w:val="single" w:sz="4" w:space="0" w:color="auto"/>
              <w:left w:val="single" w:sz="4" w:space="0" w:color="auto"/>
              <w:right w:val="single" w:sz="4" w:space="0" w:color="auto"/>
            </w:tcBorders>
            <w:shd w:val="clear" w:color="auto" w:fill="FFFFFF"/>
            <w:vAlign w:val="bottom"/>
          </w:tcPr>
          <w:p w:rsidR="00BE3CCE" w:rsidRPr="00BB0922" w:rsidRDefault="00BE3CCE" w:rsidP="00BE3CCE">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Отклонение</w:t>
            </w:r>
          </w:p>
        </w:tc>
      </w:tr>
      <w:tr w:rsidR="00BE3CCE" w:rsidRPr="00BB0922" w:rsidTr="00BE3CCE">
        <w:tblPrEx>
          <w:tblCellMar>
            <w:top w:w="0" w:type="dxa"/>
            <w:bottom w:w="0" w:type="dxa"/>
          </w:tblCellMar>
        </w:tblPrEx>
        <w:trPr>
          <w:trHeight w:hRule="exact" w:val="562"/>
        </w:trPr>
        <w:tc>
          <w:tcPr>
            <w:tcW w:w="4123" w:type="dxa"/>
            <w:vMerge/>
            <w:tcBorders>
              <w:left w:val="single" w:sz="4" w:space="0" w:color="auto"/>
            </w:tcBorders>
            <w:shd w:val="clear" w:color="auto" w:fill="FFFFFF"/>
            <w:vAlign w:val="center"/>
          </w:tcPr>
          <w:p w:rsidR="00BE3CCE" w:rsidRPr="00BB0922" w:rsidRDefault="00BE3CCE" w:rsidP="00BE3CCE">
            <w:pPr>
              <w:widowControl w:val="0"/>
              <w:spacing w:after="0" w:line="240" w:lineRule="auto"/>
              <w:jc w:val="center"/>
              <w:rPr>
                <w:rFonts w:ascii="Arial Unicode MS" w:eastAsia="Arial Unicode MS" w:hAnsi="Arial Unicode MS" w:cs="Arial Unicode MS"/>
                <w:color w:val="000000"/>
                <w:sz w:val="24"/>
                <w:szCs w:val="24"/>
                <w:lang w:eastAsia="ru-RU" w:bidi="ru-RU"/>
              </w:rPr>
            </w:pPr>
          </w:p>
        </w:tc>
        <w:tc>
          <w:tcPr>
            <w:tcW w:w="1416" w:type="dxa"/>
            <w:tcBorders>
              <w:top w:val="single" w:sz="4" w:space="0" w:color="auto"/>
              <w:left w:val="single" w:sz="4" w:space="0" w:color="auto"/>
            </w:tcBorders>
            <w:shd w:val="clear" w:color="auto" w:fill="FFFFFF"/>
            <w:vAlign w:val="bottom"/>
          </w:tcPr>
          <w:p w:rsidR="00BE3CCE" w:rsidRPr="00BB0922" w:rsidRDefault="00BE3CCE" w:rsidP="00BE3CCE">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Сумма, тыс. руб.</w:t>
            </w:r>
          </w:p>
        </w:tc>
        <w:tc>
          <w:tcPr>
            <w:tcW w:w="1416" w:type="dxa"/>
            <w:tcBorders>
              <w:top w:val="single" w:sz="4" w:space="0" w:color="auto"/>
              <w:left w:val="single" w:sz="4" w:space="0" w:color="auto"/>
            </w:tcBorders>
            <w:shd w:val="clear" w:color="auto" w:fill="FFFFFF"/>
            <w:vAlign w:val="bottom"/>
          </w:tcPr>
          <w:p w:rsidR="00BE3CCE" w:rsidRPr="00BB0922" w:rsidRDefault="00BE3CCE" w:rsidP="00BE3CCE">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Сумма, тыс. руб.</w:t>
            </w:r>
          </w:p>
        </w:tc>
        <w:tc>
          <w:tcPr>
            <w:tcW w:w="1272" w:type="dxa"/>
            <w:tcBorders>
              <w:top w:val="single" w:sz="4" w:space="0" w:color="auto"/>
              <w:left w:val="single" w:sz="4" w:space="0" w:color="auto"/>
            </w:tcBorders>
            <w:shd w:val="clear" w:color="auto" w:fill="FFFFFF"/>
            <w:vAlign w:val="bottom"/>
          </w:tcPr>
          <w:p w:rsidR="00BE3CCE" w:rsidRPr="00BB0922" w:rsidRDefault="00BE3CCE" w:rsidP="00BE3CCE">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Сумма тыс. руб.</w:t>
            </w:r>
          </w:p>
        </w:tc>
        <w:tc>
          <w:tcPr>
            <w:tcW w:w="1373" w:type="dxa"/>
            <w:tcBorders>
              <w:top w:val="single" w:sz="4" w:space="0" w:color="auto"/>
              <w:left w:val="single" w:sz="4" w:space="0" w:color="auto"/>
              <w:right w:val="single" w:sz="4" w:space="0" w:color="auto"/>
            </w:tcBorders>
            <w:shd w:val="clear" w:color="auto" w:fill="FFFFFF"/>
          </w:tcPr>
          <w:p w:rsidR="00BE3CCE" w:rsidRPr="00BB0922" w:rsidRDefault="00BE3CCE" w:rsidP="00BE3CCE">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w:t>
            </w:r>
          </w:p>
        </w:tc>
      </w:tr>
      <w:tr w:rsidR="00BE3CCE" w:rsidRPr="00BB0922" w:rsidTr="00BE3CCE">
        <w:tblPrEx>
          <w:tblCellMar>
            <w:top w:w="0" w:type="dxa"/>
            <w:bottom w:w="0" w:type="dxa"/>
          </w:tblCellMar>
        </w:tblPrEx>
        <w:trPr>
          <w:trHeight w:hRule="exact" w:val="283"/>
        </w:trPr>
        <w:tc>
          <w:tcPr>
            <w:tcW w:w="4123" w:type="dxa"/>
            <w:tcBorders>
              <w:top w:val="single" w:sz="4" w:space="0" w:color="auto"/>
              <w:left w:val="single" w:sz="4" w:space="0" w:color="auto"/>
            </w:tcBorders>
            <w:shd w:val="clear" w:color="auto" w:fill="FFFFFF"/>
            <w:vAlign w:val="bottom"/>
          </w:tcPr>
          <w:p w:rsidR="00BE3CCE" w:rsidRPr="00BB0922" w:rsidRDefault="00BE3CCE" w:rsidP="00BE3CCE">
            <w:pPr>
              <w:widowControl w:val="0"/>
              <w:spacing w:after="0" w:line="240" w:lineRule="auto"/>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Выручка от продаж</w:t>
            </w:r>
          </w:p>
        </w:tc>
        <w:tc>
          <w:tcPr>
            <w:tcW w:w="1416" w:type="dxa"/>
            <w:tcBorders>
              <w:top w:val="single" w:sz="4" w:space="0" w:color="auto"/>
              <w:left w:val="single" w:sz="4" w:space="0" w:color="auto"/>
            </w:tcBorders>
            <w:shd w:val="clear" w:color="auto" w:fill="FFFFFF"/>
            <w:vAlign w:val="bottom"/>
          </w:tcPr>
          <w:p w:rsidR="00BE3CCE" w:rsidRPr="00BB0922" w:rsidRDefault="00BE3CCE" w:rsidP="00BE3CCE">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284 240,0</w:t>
            </w:r>
          </w:p>
        </w:tc>
        <w:tc>
          <w:tcPr>
            <w:tcW w:w="1416" w:type="dxa"/>
            <w:tcBorders>
              <w:top w:val="single" w:sz="4" w:space="0" w:color="auto"/>
              <w:left w:val="single" w:sz="4" w:space="0" w:color="auto"/>
            </w:tcBorders>
            <w:shd w:val="clear" w:color="auto" w:fill="FFFFFF"/>
            <w:vAlign w:val="bottom"/>
          </w:tcPr>
          <w:p w:rsidR="00BE3CCE" w:rsidRPr="00BB0922" w:rsidRDefault="00BE3CCE" w:rsidP="00BE3CCE">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294 320,0</w:t>
            </w:r>
          </w:p>
        </w:tc>
        <w:tc>
          <w:tcPr>
            <w:tcW w:w="1272" w:type="dxa"/>
            <w:tcBorders>
              <w:top w:val="single" w:sz="4" w:space="0" w:color="auto"/>
              <w:left w:val="single" w:sz="4" w:space="0" w:color="auto"/>
            </w:tcBorders>
            <w:shd w:val="clear" w:color="auto" w:fill="FFFFFF"/>
            <w:vAlign w:val="bottom"/>
          </w:tcPr>
          <w:p w:rsidR="00BE3CCE" w:rsidRPr="00BB0922" w:rsidRDefault="00BE3CCE" w:rsidP="00BE3CCE">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10 080,0</w:t>
            </w:r>
          </w:p>
        </w:tc>
        <w:tc>
          <w:tcPr>
            <w:tcW w:w="1373" w:type="dxa"/>
            <w:tcBorders>
              <w:top w:val="single" w:sz="4" w:space="0" w:color="auto"/>
              <w:left w:val="single" w:sz="4" w:space="0" w:color="auto"/>
              <w:right w:val="single" w:sz="4" w:space="0" w:color="auto"/>
            </w:tcBorders>
            <w:shd w:val="clear" w:color="auto" w:fill="FFFFFF"/>
            <w:vAlign w:val="bottom"/>
          </w:tcPr>
          <w:p w:rsidR="00BE3CCE" w:rsidRPr="00BB0922" w:rsidRDefault="00BE3CCE" w:rsidP="00BE3CCE">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3,55</w:t>
            </w:r>
          </w:p>
        </w:tc>
      </w:tr>
      <w:tr w:rsidR="00BE3CCE" w:rsidRPr="00BB0922" w:rsidTr="00BE3CCE">
        <w:tblPrEx>
          <w:tblCellMar>
            <w:top w:w="0" w:type="dxa"/>
            <w:bottom w:w="0" w:type="dxa"/>
          </w:tblCellMar>
        </w:tblPrEx>
        <w:trPr>
          <w:trHeight w:hRule="exact" w:val="288"/>
        </w:trPr>
        <w:tc>
          <w:tcPr>
            <w:tcW w:w="4123" w:type="dxa"/>
            <w:tcBorders>
              <w:top w:val="single" w:sz="4" w:space="0" w:color="auto"/>
              <w:left w:val="single" w:sz="4" w:space="0" w:color="auto"/>
            </w:tcBorders>
            <w:shd w:val="clear" w:color="auto" w:fill="FFFFFF"/>
            <w:vAlign w:val="bottom"/>
          </w:tcPr>
          <w:p w:rsidR="00BE3CCE" w:rsidRPr="00BB0922" w:rsidRDefault="00BE3CCE" w:rsidP="00BE3CCE">
            <w:pPr>
              <w:widowControl w:val="0"/>
              <w:spacing w:after="0" w:line="240" w:lineRule="auto"/>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Полная себестоимость</w:t>
            </w:r>
          </w:p>
        </w:tc>
        <w:tc>
          <w:tcPr>
            <w:tcW w:w="1416" w:type="dxa"/>
            <w:tcBorders>
              <w:top w:val="single" w:sz="4" w:space="0" w:color="auto"/>
              <w:left w:val="single" w:sz="4" w:space="0" w:color="auto"/>
            </w:tcBorders>
            <w:shd w:val="clear" w:color="auto" w:fill="FFFFFF"/>
            <w:vAlign w:val="bottom"/>
          </w:tcPr>
          <w:p w:rsidR="00BE3CCE" w:rsidRPr="00BB0922" w:rsidRDefault="00BE3CCE" w:rsidP="00BE3CCE">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295 869,0</w:t>
            </w:r>
          </w:p>
        </w:tc>
        <w:tc>
          <w:tcPr>
            <w:tcW w:w="1416" w:type="dxa"/>
            <w:tcBorders>
              <w:top w:val="single" w:sz="4" w:space="0" w:color="auto"/>
              <w:left w:val="single" w:sz="4" w:space="0" w:color="auto"/>
            </w:tcBorders>
            <w:shd w:val="clear" w:color="auto" w:fill="FFFFFF"/>
            <w:vAlign w:val="bottom"/>
          </w:tcPr>
          <w:p w:rsidR="00BE3CCE" w:rsidRPr="00BB0922" w:rsidRDefault="00BE3CCE" w:rsidP="00BE3CCE">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318 009,0</w:t>
            </w:r>
          </w:p>
        </w:tc>
        <w:tc>
          <w:tcPr>
            <w:tcW w:w="1272" w:type="dxa"/>
            <w:tcBorders>
              <w:top w:val="single" w:sz="4" w:space="0" w:color="auto"/>
              <w:left w:val="single" w:sz="4" w:space="0" w:color="auto"/>
            </w:tcBorders>
            <w:shd w:val="clear" w:color="auto" w:fill="FFFFFF"/>
            <w:vAlign w:val="bottom"/>
          </w:tcPr>
          <w:p w:rsidR="00BE3CCE" w:rsidRPr="00BB0922" w:rsidRDefault="00BE3CCE" w:rsidP="00BE3CCE">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22 140,0</w:t>
            </w:r>
          </w:p>
        </w:tc>
        <w:tc>
          <w:tcPr>
            <w:tcW w:w="1373" w:type="dxa"/>
            <w:tcBorders>
              <w:top w:val="single" w:sz="4" w:space="0" w:color="auto"/>
              <w:left w:val="single" w:sz="4" w:space="0" w:color="auto"/>
              <w:right w:val="single" w:sz="4" w:space="0" w:color="auto"/>
            </w:tcBorders>
            <w:shd w:val="clear" w:color="auto" w:fill="FFFFFF"/>
            <w:vAlign w:val="bottom"/>
          </w:tcPr>
          <w:p w:rsidR="00BE3CCE" w:rsidRPr="00BB0922" w:rsidRDefault="00BE3CCE" w:rsidP="00BE3CCE">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7,48</w:t>
            </w:r>
          </w:p>
        </w:tc>
      </w:tr>
      <w:tr w:rsidR="00BE3CCE" w:rsidRPr="00BB0922" w:rsidTr="00BE3CCE">
        <w:tblPrEx>
          <w:tblCellMar>
            <w:top w:w="0" w:type="dxa"/>
            <w:bottom w:w="0" w:type="dxa"/>
          </w:tblCellMar>
        </w:tblPrEx>
        <w:trPr>
          <w:trHeight w:hRule="exact" w:val="288"/>
        </w:trPr>
        <w:tc>
          <w:tcPr>
            <w:tcW w:w="4123" w:type="dxa"/>
            <w:tcBorders>
              <w:top w:val="single" w:sz="4" w:space="0" w:color="auto"/>
              <w:left w:val="single" w:sz="4" w:space="0" w:color="auto"/>
            </w:tcBorders>
            <w:shd w:val="clear" w:color="auto" w:fill="FFFFFF"/>
            <w:vAlign w:val="bottom"/>
          </w:tcPr>
          <w:p w:rsidR="00BE3CCE" w:rsidRPr="00BB0922" w:rsidRDefault="00BE3CCE" w:rsidP="00BE3CCE">
            <w:pPr>
              <w:widowControl w:val="0"/>
              <w:spacing w:after="0" w:line="240" w:lineRule="auto"/>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Прибыль (убыток) от продаж</w:t>
            </w:r>
          </w:p>
        </w:tc>
        <w:tc>
          <w:tcPr>
            <w:tcW w:w="1416" w:type="dxa"/>
            <w:tcBorders>
              <w:top w:val="single" w:sz="4" w:space="0" w:color="auto"/>
              <w:left w:val="single" w:sz="4" w:space="0" w:color="auto"/>
            </w:tcBorders>
            <w:shd w:val="clear" w:color="auto" w:fill="FFFFFF"/>
            <w:vAlign w:val="bottom"/>
          </w:tcPr>
          <w:p w:rsidR="00BE3CCE" w:rsidRPr="00BB0922" w:rsidRDefault="00BE3CCE" w:rsidP="00BE3CCE">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-11 629,0</w:t>
            </w:r>
          </w:p>
        </w:tc>
        <w:tc>
          <w:tcPr>
            <w:tcW w:w="1416" w:type="dxa"/>
            <w:tcBorders>
              <w:top w:val="single" w:sz="4" w:space="0" w:color="auto"/>
              <w:left w:val="single" w:sz="4" w:space="0" w:color="auto"/>
            </w:tcBorders>
            <w:shd w:val="clear" w:color="auto" w:fill="FFFFFF"/>
            <w:vAlign w:val="bottom"/>
          </w:tcPr>
          <w:p w:rsidR="00BE3CCE" w:rsidRPr="00BB0922" w:rsidRDefault="00BE3CCE" w:rsidP="00BE3CCE">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-23 689,0</w:t>
            </w:r>
          </w:p>
        </w:tc>
        <w:tc>
          <w:tcPr>
            <w:tcW w:w="1272" w:type="dxa"/>
            <w:tcBorders>
              <w:top w:val="single" w:sz="4" w:space="0" w:color="auto"/>
              <w:left w:val="single" w:sz="4" w:space="0" w:color="auto"/>
            </w:tcBorders>
            <w:shd w:val="clear" w:color="auto" w:fill="FFFFFF"/>
            <w:vAlign w:val="bottom"/>
          </w:tcPr>
          <w:p w:rsidR="00BE3CCE" w:rsidRPr="00BB0922" w:rsidRDefault="00BE3CCE" w:rsidP="00BE3CCE">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-12 060,0</w:t>
            </w:r>
          </w:p>
        </w:tc>
        <w:tc>
          <w:tcPr>
            <w:tcW w:w="1373" w:type="dxa"/>
            <w:tcBorders>
              <w:top w:val="single" w:sz="4" w:space="0" w:color="auto"/>
              <w:left w:val="single" w:sz="4" w:space="0" w:color="auto"/>
              <w:right w:val="single" w:sz="4" w:space="0" w:color="auto"/>
            </w:tcBorders>
            <w:shd w:val="clear" w:color="auto" w:fill="FFFFFF"/>
            <w:vAlign w:val="bottom"/>
          </w:tcPr>
          <w:p w:rsidR="00BE3CCE" w:rsidRPr="00BB0922" w:rsidRDefault="00BE3CCE" w:rsidP="00BE3CCE">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103,71</w:t>
            </w:r>
          </w:p>
        </w:tc>
      </w:tr>
      <w:tr w:rsidR="00BE3CCE" w:rsidRPr="00BB0922" w:rsidTr="00BE3CCE">
        <w:tblPrEx>
          <w:tblCellMar>
            <w:top w:w="0" w:type="dxa"/>
            <w:bottom w:w="0" w:type="dxa"/>
          </w:tblCellMar>
        </w:tblPrEx>
        <w:trPr>
          <w:trHeight w:hRule="exact" w:val="259"/>
        </w:trPr>
        <w:tc>
          <w:tcPr>
            <w:tcW w:w="4123" w:type="dxa"/>
            <w:tcBorders>
              <w:top w:val="single" w:sz="4" w:space="0" w:color="auto"/>
              <w:left w:val="single" w:sz="4" w:space="0" w:color="auto"/>
            </w:tcBorders>
            <w:shd w:val="clear" w:color="auto" w:fill="FFFFFF"/>
            <w:vAlign w:val="bottom"/>
          </w:tcPr>
          <w:p w:rsidR="00BE3CCE" w:rsidRPr="00BB0922" w:rsidRDefault="00BE3CCE" w:rsidP="00BE3CCE">
            <w:pPr>
              <w:widowControl w:val="0"/>
              <w:spacing w:after="0" w:line="240" w:lineRule="auto"/>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Прибыль (убыток) до налогообложения</w:t>
            </w:r>
          </w:p>
        </w:tc>
        <w:tc>
          <w:tcPr>
            <w:tcW w:w="1416" w:type="dxa"/>
            <w:tcBorders>
              <w:top w:val="single" w:sz="4" w:space="0" w:color="auto"/>
              <w:left w:val="single" w:sz="4" w:space="0" w:color="auto"/>
            </w:tcBorders>
            <w:shd w:val="clear" w:color="auto" w:fill="FFFFFF"/>
            <w:vAlign w:val="bottom"/>
          </w:tcPr>
          <w:p w:rsidR="00BE3CCE" w:rsidRPr="00BB0922" w:rsidRDefault="00BE3CCE" w:rsidP="00BE3CCE">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2 309,0</w:t>
            </w:r>
          </w:p>
        </w:tc>
        <w:tc>
          <w:tcPr>
            <w:tcW w:w="1416" w:type="dxa"/>
            <w:tcBorders>
              <w:top w:val="single" w:sz="4" w:space="0" w:color="auto"/>
              <w:left w:val="single" w:sz="4" w:space="0" w:color="auto"/>
            </w:tcBorders>
            <w:shd w:val="clear" w:color="auto" w:fill="FFFFFF"/>
            <w:vAlign w:val="bottom"/>
          </w:tcPr>
          <w:p w:rsidR="00BE3CCE" w:rsidRPr="00BB0922" w:rsidRDefault="00BE3CCE" w:rsidP="00BE3CCE">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89,0</w:t>
            </w:r>
          </w:p>
        </w:tc>
        <w:tc>
          <w:tcPr>
            <w:tcW w:w="1272" w:type="dxa"/>
            <w:tcBorders>
              <w:top w:val="single" w:sz="4" w:space="0" w:color="auto"/>
              <w:left w:val="single" w:sz="4" w:space="0" w:color="auto"/>
            </w:tcBorders>
            <w:shd w:val="clear" w:color="auto" w:fill="FFFFFF"/>
            <w:vAlign w:val="bottom"/>
          </w:tcPr>
          <w:p w:rsidR="00BE3CCE" w:rsidRPr="00BB0922" w:rsidRDefault="00BE3CCE" w:rsidP="00BE3CCE">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-2 220,0</w:t>
            </w:r>
          </w:p>
        </w:tc>
        <w:tc>
          <w:tcPr>
            <w:tcW w:w="1373" w:type="dxa"/>
            <w:tcBorders>
              <w:top w:val="single" w:sz="4" w:space="0" w:color="auto"/>
              <w:left w:val="single" w:sz="4" w:space="0" w:color="auto"/>
              <w:right w:val="single" w:sz="4" w:space="0" w:color="auto"/>
            </w:tcBorders>
            <w:shd w:val="clear" w:color="auto" w:fill="FFFFFF"/>
          </w:tcPr>
          <w:p w:rsidR="00BE3CCE" w:rsidRPr="00BB0922" w:rsidRDefault="00BE3CCE" w:rsidP="00BE3CCE">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-96,15</w:t>
            </w:r>
          </w:p>
        </w:tc>
      </w:tr>
      <w:tr w:rsidR="00BE3CCE" w:rsidRPr="00BB0922" w:rsidTr="00BE3CCE">
        <w:tblPrEx>
          <w:tblCellMar>
            <w:top w:w="0" w:type="dxa"/>
            <w:bottom w:w="0" w:type="dxa"/>
          </w:tblCellMar>
        </w:tblPrEx>
        <w:trPr>
          <w:trHeight w:hRule="exact" w:val="283"/>
        </w:trPr>
        <w:tc>
          <w:tcPr>
            <w:tcW w:w="4123" w:type="dxa"/>
            <w:tcBorders>
              <w:top w:val="single" w:sz="4" w:space="0" w:color="auto"/>
              <w:left w:val="single" w:sz="4" w:space="0" w:color="auto"/>
            </w:tcBorders>
            <w:shd w:val="clear" w:color="auto" w:fill="FFFFFF"/>
            <w:vAlign w:val="bottom"/>
          </w:tcPr>
          <w:p w:rsidR="00BE3CCE" w:rsidRPr="00BB0922" w:rsidRDefault="00BE3CCE" w:rsidP="00BE3CCE">
            <w:pPr>
              <w:widowControl w:val="0"/>
              <w:spacing w:after="0" w:line="240" w:lineRule="auto"/>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Налоги</w:t>
            </w:r>
          </w:p>
        </w:tc>
        <w:tc>
          <w:tcPr>
            <w:tcW w:w="1416" w:type="dxa"/>
            <w:tcBorders>
              <w:top w:val="single" w:sz="4" w:space="0" w:color="auto"/>
              <w:left w:val="single" w:sz="4" w:space="0" w:color="auto"/>
            </w:tcBorders>
            <w:shd w:val="clear" w:color="auto" w:fill="FFFFFF"/>
            <w:vAlign w:val="bottom"/>
          </w:tcPr>
          <w:p w:rsidR="00BE3CCE" w:rsidRPr="00BB0922" w:rsidRDefault="00BE3CCE" w:rsidP="00BE3CCE">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1 506,0</w:t>
            </w:r>
          </w:p>
        </w:tc>
        <w:tc>
          <w:tcPr>
            <w:tcW w:w="1416" w:type="dxa"/>
            <w:tcBorders>
              <w:top w:val="single" w:sz="4" w:space="0" w:color="auto"/>
              <w:left w:val="single" w:sz="4" w:space="0" w:color="auto"/>
            </w:tcBorders>
            <w:shd w:val="clear" w:color="auto" w:fill="FFFFFF"/>
            <w:vAlign w:val="bottom"/>
          </w:tcPr>
          <w:p w:rsidR="00BE3CCE" w:rsidRPr="00BB0922" w:rsidRDefault="00BE3CCE" w:rsidP="00BE3CCE">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1 253,0</w:t>
            </w:r>
          </w:p>
        </w:tc>
        <w:tc>
          <w:tcPr>
            <w:tcW w:w="1272" w:type="dxa"/>
            <w:tcBorders>
              <w:top w:val="single" w:sz="4" w:space="0" w:color="auto"/>
              <w:left w:val="single" w:sz="4" w:space="0" w:color="auto"/>
            </w:tcBorders>
            <w:shd w:val="clear" w:color="auto" w:fill="FFFFFF"/>
            <w:vAlign w:val="bottom"/>
          </w:tcPr>
          <w:p w:rsidR="00BE3CCE" w:rsidRPr="00BB0922" w:rsidRDefault="00BE3CCE" w:rsidP="00BE3CCE">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-253,0</w:t>
            </w:r>
          </w:p>
        </w:tc>
        <w:tc>
          <w:tcPr>
            <w:tcW w:w="1373" w:type="dxa"/>
            <w:tcBorders>
              <w:top w:val="single" w:sz="4" w:space="0" w:color="auto"/>
              <w:left w:val="single" w:sz="4" w:space="0" w:color="auto"/>
              <w:right w:val="single" w:sz="4" w:space="0" w:color="auto"/>
            </w:tcBorders>
            <w:shd w:val="clear" w:color="auto" w:fill="FFFFFF"/>
            <w:vAlign w:val="bottom"/>
          </w:tcPr>
          <w:p w:rsidR="00BE3CCE" w:rsidRPr="00BB0922" w:rsidRDefault="00BE3CCE" w:rsidP="00BE3CCE">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-16,80</w:t>
            </w:r>
          </w:p>
        </w:tc>
      </w:tr>
      <w:tr w:rsidR="00BE3CCE" w:rsidRPr="00BB0922" w:rsidTr="00BE3CCE">
        <w:tblPrEx>
          <w:tblCellMar>
            <w:top w:w="0" w:type="dxa"/>
            <w:bottom w:w="0" w:type="dxa"/>
          </w:tblCellMar>
        </w:tblPrEx>
        <w:trPr>
          <w:trHeight w:hRule="exact" w:val="298"/>
        </w:trPr>
        <w:tc>
          <w:tcPr>
            <w:tcW w:w="4123" w:type="dxa"/>
            <w:tcBorders>
              <w:top w:val="single" w:sz="4" w:space="0" w:color="auto"/>
              <w:left w:val="single" w:sz="4" w:space="0" w:color="auto"/>
              <w:bottom w:val="single" w:sz="4" w:space="0" w:color="auto"/>
            </w:tcBorders>
            <w:shd w:val="clear" w:color="auto" w:fill="FFFFFF"/>
            <w:vAlign w:val="bottom"/>
          </w:tcPr>
          <w:p w:rsidR="00BE3CCE" w:rsidRPr="00BB0922" w:rsidRDefault="00BE3CCE" w:rsidP="00BE3CCE">
            <w:pPr>
              <w:widowControl w:val="0"/>
              <w:spacing w:after="0" w:line="240" w:lineRule="auto"/>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Прибыль чистая</w:t>
            </w:r>
          </w:p>
        </w:tc>
        <w:tc>
          <w:tcPr>
            <w:tcW w:w="1416" w:type="dxa"/>
            <w:tcBorders>
              <w:top w:val="single" w:sz="4" w:space="0" w:color="auto"/>
              <w:left w:val="single" w:sz="4" w:space="0" w:color="auto"/>
              <w:bottom w:val="single" w:sz="4" w:space="0" w:color="auto"/>
            </w:tcBorders>
            <w:shd w:val="clear" w:color="auto" w:fill="FFFFFF"/>
            <w:vAlign w:val="bottom"/>
          </w:tcPr>
          <w:p w:rsidR="00BE3CCE" w:rsidRPr="00BB0922" w:rsidRDefault="00BE3CCE" w:rsidP="00BE3CCE">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807,0</w:t>
            </w:r>
          </w:p>
        </w:tc>
        <w:tc>
          <w:tcPr>
            <w:tcW w:w="1416" w:type="dxa"/>
            <w:tcBorders>
              <w:top w:val="single" w:sz="4" w:space="0" w:color="auto"/>
              <w:left w:val="single" w:sz="4" w:space="0" w:color="auto"/>
              <w:bottom w:val="single" w:sz="4" w:space="0" w:color="auto"/>
            </w:tcBorders>
            <w:shd w:val="clear" w:color="auto" w:fill="FFFFFF"/>
            <w:vAlign w:val="bottom"/>
          </w:tcPr>
          <w:p w:rsidR="00BE3CCE" w:rsidRPr="00BB0922" w:rsidRDefault="00BE3CCE" w:rsidP="00BE3CCE">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-1 158,0</w:t>
            </w:r>
          </w:p>
        </w:tc>
        <w:tc>
          <w:tcPr>
            <w:tcW w:w="1272" w:type="dxa"/>
            <w:tcBorders>
              <w:top w:val="single" w:sz="4" w:space="0" w:color="auto"/>
              <w:left w:val="single" w:sz="4" w:space="0" w:color="auto"/>
              <w:bottom w:val="single" w:sz="4" w:space="0" w:color="auto"/>
            </w:tcBorders>
            <w:shd w:val="clear" w:color="auto" w:fill="FFFFFF"/>
            <w:vAlign w:val="bottom"/>
          </w:tcPr>
          <w:p w:rsidR="00BE3CCE" w:rsidRPr="00BB0922" w:rsidRDefault="00BE3CCE" w:rsidP="00BE3CCE">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-1 965,0</w:t>
            </w:r>
          </w:p>
        </w:tc>
        <w:tc>
          <w:tcPr>
            <w:tcW w:w="1373" w:type="dxa"/>
            <w:tcBorders>
              <w:top w:val="single" w:sz="4" w:space="0" w:color="auto"/>
              <w:left w:val="single" w:sz="4" w:space="0" w:color="auto"/>
              <w:bottom w:val="single" w:sz="4" w:space="0" w:color="auto"/>
              <w:right w:val="single" w:sz="4" w:space="0" w:color="auto"/>
            </w:tcBorders>
            <w:shd w:val="clear" w:color="auto" w:fill="FFFFFF"/>
            <w:vAlign w:val="bottom"/>
          </w:tcPr>
          <w:p w:rsidR="00BE3CCE" w:rsidRPr="00BB0922" w:rsidRDefault="00BE3CCE" w:rsidP="00BE3CCE">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-243,49</w:t>
            </w:r>
          </w:p>
        </w:tc>
      </w:tr>
    </w:tbl>
    <w:p w:rsidR="00BE3CCE" w:rsidRPr="00BB0922" w:rsidRDefault="00BE3CCE" w:rsidP="00BE3CCE">
      <w:pPr>
        <w:spacing w:after="0" w:line="360" w:lineRule="auto"/>
        <w:ind w:firstLine="709"/>
        <w:jc w:val="both"/>
        <w:rPr>
          <w:rFonts w:ascii="Times New Roman" w:hAnsi="Times New Roman" w:cs="Times New Roman"/>
          <w:sz w:val="28"/>
        </w:rPr>
      </w:pPr>
    </w:p>
    <w:p w:rsidR="00BE3CCE" w:rsidRPr="00BB0922" w:rsidRDefault="00BE3CCE" w:rsidP="00BE3CC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Анализ данных таблицы 2.6 свидетельствует о том, что в 2019 году предприятие получило убытки в размере 1158 тыс. руб., по сравнению с 2018 годом сумма убытков увеличилась на 1965 тыс. руб. От реализации услуг в отчетном периоде получен убыток в размере 23689 тыс. руб., что на 12060 тыс. руб. больше аналогичного показателя 2018 года. Неблагоприятным фактором является больший темп увеличения суммы увеличения себестоимости 7,48 % по сравнению с темпом роста выручки от реализации услуг на 3,55 %.</w:t>
      </w:r>
    </w:p>
    <w:p w:rsidR="00BE3CCE" w:rsidRPr="00BB0922" w:rsidRDefault="00BE3CCE" w:rsidP="00BE3CC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Анализ деловой активности позволяет выявить, насколько эффективно предприятие использует свои средства. Коэффициенты оборачиваемости имеют большое значение для оценки финансового состояния предприятия, поскольку скорость оборота капитала, то есть скорость превращения его в денежную форму, оказывает непосредственное влияние на платежеспособность предприятия. Анализ показателей деловой активности ООО «</w:t>
      </w:r>
      <w:r w:rsidR="00C917B4">
        <w:rPr>
          <w:rFonts w:ascii="Times New Roman" w:hAnsi="Times New Roman" w:cs="Times New Roman"/>
          <w:sz w:val="28"/>
        </w:rPr>
        <w:t>Актив-Абакан</w:t>
      </w:r>
      <w:r w:rsidRPr="00BB0922">
        <w:rPr>
          <w:rFonts w:ascii="Times New Roman" w:hAnsi="Times New Roman" w:cs="Times New Roman"/>
          <w:sz w:val="28"/>
        </w:rPr>
        <w:t>» за 2018 -2019 гг. приведен в таблице 2.7.</w:t>
      </w:r>
    </w:p>
    <w:p w:rsidR="00BE3CCE" w:rsidRPr="00BB0922" w:rsidRDefault="000D6224" w:rsidP="00BE3CC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Т</w:t>
      </w:r>
      <w:r w:rsidR="00BE3CCE" w:rsidRPr="00BB0922">
        <w:rPr>
          <w:rFonts w:ascii="Times New Roman" w:hAnsi="Times New Roman" w:cs="Times New Roman"/>
          <w:sz w:val="28"/>
        </w:rPr>
        <w:t xml:space="preserve">аблица 2.17 </w:t>
      </w:r>
      <w:r w:rsidR="00C805F4" w:rsidRPr="00BB0922">
        <w:rPr>
          <w:rFonts w:ascii="Times New Roman" w:hAnsi="Times New Roman" w:cs="Times New Roman"/>
          <w:sz w:val="28"/>
        </w:rPr>
        <w:t>‒</w:t>
      </w:r>
      <w:r w:rsidR="00BE3CCE" w:rsidRPr="00BB0922">
        <w:rPr>
          <w:rFonts w:ascii="Times New Roman" w:hAnsi="Times New Roman" w:cs="Times New Roman"/>
          <w:sz w:val="28"/>
        </w:rPr>
        <w:t xml:space="preserve"> Показатели деловой активности</w:t>
      </w:r>
    </w:p>
    <w:tbl>
      <w:tblPr>
        <w:tblW w:w="0" w:type="auto"/>
        <w:tblLayout w:type="fixed"/>
        <w:tblCellMar>
          <w:left w:w="10" w:type="dxa"/>
          <w:right w:w="10" w:type="dxa"/>
        </w:tblCellMar>
        <w:tblLook w:val="0000" w:firstRow="0" w:lastRow="0" w:firstColumn="0" w:lastColumn="0" w:noHBand="0" w:noVBand="0"/>
      </w:tblPr>
      <w:tblGrid>
        <w:gridCol w:w="5894"/>
        <w:gridCol w:w="1138"/>
        <w:gridCol w:w="1205"/>
        <w:gridCol w:w="1517"/>
      </w:tblGrid>
      <w:tr w:rsidR="00BE3CCE" w:rsidRPr="00BB0922" w:rsidTr="002C5D1C">
        <w:tblPrEx>
          <w:tblCellMar>
            <w:top w:w="0" w:type="dxa"/>
            <w:bottom w:w="0" w:type="dxa"/>
          </w:tblCellMar>
        </w:tblPrEx>
        <w:trPr>
          <w:trHeight w:hRule="exact" w:val="357"/>
        </w:trPr>
        <w:tc>
          <w:tcPr>
            <w:tcW w:w="5894" w:type="dxa"/>
            <w:tcBorders>
              <w:top w:val="single" w:sz="4" w:space="0" w:color="auto"/>
              <w:left w:val="single" w:sz="4" w:space="0" w:color="auto"/>
            </w:tcBorders>
            <w:shd w:val="clear" w:color="auto" w:fill="FFFFFF"/>
            <w:vAlign w:val="bottom"/>
          </w:tcPr>
          <w:p w:rsidR="00BE3CCE" w:rsidRPr="00BB0922" w:rsidRDefault="00BE3CCE" w:rsidP="00BE3CC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Показатели</w:t>
            </w:r>
          </w:p>
        </w:tc>
        <w:tc>
          <w:tcPr>
            <w:tcW w:w="1138" w:type="dxa"/>
            <w:tcBorders>
              <w:top w:val="single" w:sz="4" w:space="0" w:color="auto"/>
              <w:left w:val="single" w:sz="4" w:space="0" w:color="auto"/>
            </w:tcBorders>
            <w:shd w:val="clear" w:color="auto" w:fill="FFFFFF"/>
            <w:vAlign w:val="bottom"/>
          </w:tcPr>
          <w:p w:rsidR="00BE3CCE" w:rsidRPr="00BB0922" w:rsidRDefault="002C5D1C" w:rsidP="002C5D1C">
            <w:pPr>
              <w:widowControl w:val="0"/>
              <w:spacing w:after="0" w:line="260" w:lineRule="exact"/>
              <w:ind w:left="140"/>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2018</w:t>
            </w:r>
            <w:r w:rsidR="00BE3CCE" w:rsidRPr="00BB0922">
              <w:rPr>
                <w:rFonts w:ascii="Times New Roman" w:eastAsia="Times New Roman" w:hAnsi="Times New Roman" w:cs="Times New Roman"/>
                <w:color w:val="000000"/>
                <w:sz w:val="26"/>
                <w:szCs w:val="26"/>
                <w:lang w:eastAsia="ru-RU" w:bidi="ru-RU"/>
              </w:rPr>
              <w:t xml:space="preserve"> г.</w:t>
            </w:r>
          </w:p>
        </w:tc>
        <w:tc>
          <w:tcPr>
            <w:tcW w:w="1205" w:type="dxa"/>
            <w:tcBorders>
              <w:top w:val="single" w:sz="4" w:space="0" w:color="auto"/>
              <w:left w:val="single" w:sz="4" w:space="0" w:color="auto"/>
            </w:tcBorders>
            <w:shd w:val="clear" w:color="auto" w:fill="FFFFFF"/>
            <w:vAlign w:val="bottom"/>
          </w:tcPr>
          <w:p w:rsidR="00BE3CCE" w:rsidRPr="00BB0922" w:rsidRDefault="002C5D1C" w:rsidP="002C5D1C">
            <w:pPr>
              <w:widowControl w:val="0"/>
              <w:spacing w:after="0" w:line="260" w:lineRule="exact"/>
              <w:ind w:left="260"/>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2019</w:t>
            </w:r>
            <w:r w:rsidR="00BE3CCE" w:rsidRPr="00BB0922">
              <w:rPr>
                <w:rFonts w:ascii="Times New Roman" w:eastAsia="Times New Roman" w:hAnsi="Times New Roman" w:cs="Times New Roman"/>
                <w:color w:val="000000"/>
                <w:sz w:val="26"/>
                <w:szCs w:val="26"/>
                <w:lang w:eastAsia="ru-RU" w:bidi="ru-RU"/>
              </w:rPr>
              <w:t xml:space="preserve"> г.</w:t>
            </w:r>
          </w:p>
        </w:tc>
        <w:tc>
          <w:tcPr>
            <w:tcW w:w="1517" w:type="dxa"/>
            <w:tcBorders>
              <w:top w:val="single" w:sz="4" w:space="0" w:color="auto"/>
              <w:left w:val="single" w:sz="4" w:space="0" w:color="auto"/>
              <w:right w:val="single" w:sz="4" w:space="0" w:color="auto"/>
            </w:tcBorders>
            <w:shd w:val="clear" w:color="auto" w:fill="FFFFFF"/>
            <w:vAlign w:val="bottom"/>
          </w:tcPr>
          <w:p w:rsidR="00BE3CCE" w:rsidRPr="00BB0922" w:rsidRDefault="00BE3CCE" w:rsidP="002C5D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Отклонения</w:t>
            </w:r>
          </w:p>
        </w:tc>
      </w:tr>
      <w:tr w:rsidR="00BE3CCE" w:rsidRPr="00BB0922" w:rsidTr="00BE3CCE">
        <w:tblPrEx>
          <w:tblCellMar>
            <w:top w:w="0" w:type="dxa"/>
            <w:bottom w:w="0" w:type="dxa"/>
          </w:tblCellMar>
        </w:tblPrEx>
        <w:trPr>
          <w:trHeight w:hRule="exact" w:val="288"/>
        </w:trPr>
        <w:tc>
          <w:tcPr>
            <w:tcW w:w="5894" w:type="dxa"/>
            <w:tcBorders>
              <w:top w:val="single" w:sz="4" w:space="0" w:color="auto"/>
              <w:left w:val="single" w:sz="4" w:space="0" w:color="auto"/>
            </w:tcBorders>
            <w:shd w:val="clear" w:color="auto" w:fill="FFFFFF"/>
            <w:vAlign w:val="bottom"/>
          </w:tcPr>
          <w:p w:rsidR="00BE3CCE" w:rsidRPr="00BB0922" w:rsidRDefault="00BE3CCE" w:rsidP="00BE3CCE">
            <w:pPr>
              <w:widowControl w:val="0"/>
              <w:spacing w:after="0" w:line="260" w:lineRule="exact"/>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Коэффициент деловой активности</w:t>
            </w:r>
          </w:p>
        </w:tc>
        <w:tc>
          <w:tcPr>
            <w:tcW w:w="1138" w:type="dxa"/>
            <w:tcBorders>
              <w:top w:val="single" w:sz="4" w:space="0" w:color="auto"/>
              <w:left w:val="single" w:sz="4" w:space="0" w:color="auto"/>
            </w:tcBorders>
            <w:shd w:val="clear" w:color="auto" w:fill="FFFFFF"/>
            <w:vAlign w:val="bottom"/>
          </w:tcPr>
          <w:p w:rsidR="00BE3CCE" w:rsidRPr="00BB0922" w:rsidRDefault="00BE3CCE" w:rsidP="002C5D1C">
            <w:pPr>
              <w:widowControl w:val="0"/>
              <w:spacing w:after="0" w:line="260" w:lineRule="exact"/>
              <w:ind w:left="140"/>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1,5</w:t>
            </w:r>
          </w:p>
        </w:tc>
        <w:tc>
          <w:tcPr>
            <w:tcW w:w="1205" w:type="dxa"/>
            <w:tcBorders>
              <w:top w:val="single" w:sz="4" w:space="0" w:color="auto"/>
              <w:left w:val="single" w:sz="4" w:space="0" w:color="auto"/>
            </w:tcBorders>
            <w:shd w:val="clear" w:color="auto" w:fill="FFFFFF"/>
            <w:vAlign w:val="bottom"/>
          </w:tcPr>
          <w:p w:rsidR="00BE3CCE" w:rsidRPr="00BB0922" w:rsidRDefault="00BE3CCE" w:rsidP="002C5D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1,0</w:t>
            </w:r>
          </w:p>
        </w:tc>
        <w:tc>
          <w:tcPr>
            <w:tcW w:w="1517" w:type="dxa"/>
            <w:tcBorders>
              <w:top w:val="single" w:sz="4" w:space="0" w:color="auto"/>
              <w:left w:val="single" w:sz="4" w:space="0" w:color="auto"/>
              <w:right w:val="single" w:sz="4" w:space="0" w:color="auto"/>
            </w:tcBorders>
            <w:shd w:val="clear" w:color="auto" w:fill="FFFFFF"/>
            <w:vAlign w:val="bottom"/>
          </w:tcPr>
          <w:p w:rsidR="00BE3CCE" w:rsidRPr="00BB0922" w:rsidRDefault="00BE3CCE" w:rsidP="002C5D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-0,5</w:t>
            </w:r>
          </w:p>
        </w:tc>
      </w:tr>
      <w:tr w:rsidR="00BE3CCE" w:rsidRPr="00BB0922" w:rsidTr="00BE3CCE">
        <w:tblPrEx>
          <w:tblCellMar>
            <w:top w:w="0" w:type="dxa"/>
            <w:bottom w:w="0" w:type="dxa"/>
          </w:tblCellMar>
        </w:tblPrEx>
        <w:trPr>
          <w:trHeight w:hRule="exact" w:val="326"/>
        </w:trPr>
        <w:tc>
          <w:tcPr>
            <w:tcW w:w="5894" w:type="dxa"/>
            <w:tcBorders>
              <w:top w:val="single" w:sz="4" w:space="0" w:color="auto"/>
              <w:left w:val="single" w:sz="4" w:space="0" w:color="auto"/>
            </w:tcBorders>
            <w:shd w:val="clear" w:color="auto" w:fill="FFFFFF"/>
            <w:vAlign w:val="bottom"/>
          </w:tcPr>
          <w:p w:rsidR="00BE3CCE" w:rsidRPr="00BB0922" w:rsidRDefault="00BE3CCE" w:rsidP="00BE3CCE">
            <w:pPr>
              <w:widowControl w:val="0"/>
              <w:spacing w:after="0" w:line="260" w:lineRule="exact"/>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Фондоотдача основных средств</w:t>
            </w:r>
          </w:p>
        </w:tc>
        <w:tc>
          <w:tcPr>
            <w:tcW w:w="1138" w:type="dxa"/>
            <w:tcBorders>
              <w:top w:val="single" w:sz="4" w:space="0" w:color="auto"/>
              <w:left w:val="single" w:sz="4" w:space="0" w:color="auto"/>
            </w:tcBorders>
            <w:shd w:val="clear" w:color="auto" w:fill="FFFFFF"/>
            <w:vAlign w:val="bottom"/>
          </w:tcPr>
          <w:p w:rsidR="00BE3CCE" w:rsidRPr="00BB0922" w:rsidRDefault="00BE3CCE" w:rsidP="002C5D1C">
            <w:pPr>
              <w:widowControl w:val="0"/>
              <w:spacing w:after="0" w:line="260" w:lineRule="exact"/>
              <w:ind w:left="140"/>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5,0</w:t>
            </w:r>
          </w:p>
        </w:tc>
        <w:tc>
          <w:tcPr>
            <w:tcW w:w="1205" w:type="dxa"/>
            <w:tcBorders>
              <w:top w:val="single" w:sz="4" w:space="0" w:color="auto"/>
              <w:left w:val="single" w:sz="4" w:space="0" w:color="auto"/>
            </w:tcBorders>
            <w:shd w:val="clear" w:color="auto" w:fill="FFFFFF"/>
            <w:vAlign w:val="bottom"/>
          </w:tcPr>
          <w:p w:rsidR="00BE3CCE" w:rsidRPr="00BB0922" w:rsidRDefault="00BE3CCE" w:rsidP="002C5D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3,2</w:t>
            </w:r>
          </w:p>
        </w:tc>
        <w:tc>
          <w:tcPr>
            <w:tcW w:w="1517" w:type="dxa"/>
            <w:tcBorders>
              <w:top w:val="single" w:sz="4" w:space="0" w:color="auto"/>
              <w:left w:val="single" w:sz="4" w:space="0" w:color="auto"/>
              <w:right w:val="single" w:sz="4" w:space="0" w:color="auto"/>
            </w:tcBorders>
            <w:shd w:val="clear" w:color="auto" w:fill="FFFFFF"/>
            <w:vAlign w:val="bottom"/>
          </w:tcPr>
          <w:p w:rsidR="00BE3CCE" w:rsidRPr="00BB0922" w:rsidRDefault="00BE3CCE" w:rsidP="002C5D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-1,8</w:t>
            </w:r>
          </w:p>
        </w:tc>
      </w:tr>
      <w:tr w:rsidR="00BE3CCE" w:rsidRPr="00BB0922" w:rsidTr="00BE3CCE">
        <w:tblPrEx>
          <w:tblCellMar>
            <w:top w:w="0" w:type="dxa"/>
            <w:bottom w:w="0" w:type="dxa"/>
          </w:tblCellMar>
        </w:tblPrEx>
        <w:trPr>
          <w:trHeight w:hRule="exact" w:val="355"/>
        </w:trPr>
        <w:tc>
          <w:tcPr>
            <w:tcW w:w="5894" w:type="dxa"/>
            <w:tcBorders>
              <w:top w:val="single" w:sz="4" w:space="0" w:color="auto"/>
              <w:left w:val="single" w:sz="4" w:space="0" w:color="auto"/>
            </w:tcBorders>
            <w:shd w:val="clear" w:color="auto" w:fill="FFFFFF"/>
            <w:vAlign w:val="bottom"/>
          </w:tcPr>
          <w:p w:rsidR="00BE3CCE" w:rsidRPr="00BB0922" w:rsidRDefault="00BE3CCE" w:rsidP="00BE3CCE">
            <w:pPr>
              <w:widowControl w:val="0"/>
              <w:spacing w:after="0" w:line="260" w:lineRule="exact"/>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Коэффициент оборачиваемости оборотных средств</w:t>
            </w:r>
          </w:p>
        </w:tc>
        <w:tc>
          <w:tcPr>
            <w:tcW w:w="1138" w:type="dxa"/>
            <w:tcBorders>
              <w:top w:val="single" w:sz="4" w:space="0" w:color="auto"/>
              <w:left w:val="single" w:sz="4" w:space="0" w:color="auto"/>
            </w:tcBorders>
            <w:shd w:val="clear" w:color="auto" w:fill="FFFFFF"/>
            <w:vAlign w:val="bottom"/>
          </w:tcPr>
          <w:p w:rsidR="00BE3CCE" w:rsidRPr="00BB0922" w:rsidRDefault="00BE3CCE" w:rsidP="002C5D1C">
            <w:pPr>
              <w:widowControl w:val="0"/>
              <w:spacing w:after="0" w:line="260" w:lineRule="exact"/>
              <w:ind w:left="140"/>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2,1</w:t>
            </w:r>
          </w:p>
        </w:tc>
        <w:tc>
          <w:tcPr>
            <w:tcW w:w="1205" w:type="dxa"/>
            <w:tcBorders>
              <w:top w:val="single" w:sz="4" w:space="0" w:color="auto"/>
              <w:left w:val="single" w:sz="4" w:space="0" w:color="auto"/>
            </w:tcBorders>
            <w:shd w:val="clear" w:color="auto" w:fill="FFFFFF"/>
            <w:vAlign w:val="bottom"/>
          </w:tcPr>
          <w:p w:rsidR="00BE3CCE" w:rsidRPr="00BB0922" w:rsidRDefault="00BE3CCE" w:rsidP="002C5D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1,4</w:t>
            </w:r>
          </w:p>
        </w:tc>
        <w:tc>
          <w:tcPr>
            <w:tcW w:w="1517" w:type="dxa"/>
            <w:tcBorders>
              <w:top w:val="single" w:sz="4" w:space="0" w:color="auto"/>
              <w:left w:val="single" w:sz="4" w:space="0" w:color="auto"/>
              <w:right w:val="single" w:sz="4" w:space="0" w:color="auto"/>
            </w:tcBorders>
            <w:shd w:val="clear" w:color="auto" w:fill="FFFFFF"/>
            <w:vAlign w:val="bottom"/>
          </w:tcPr>
          <w:p w:rsidR="00BE3CCE" w:rsidRPr="00BB0922" w:rsidRDefault="00BE3CCE" w:rsidP="002C5D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-0,7</w:t>
            </w:r>
          </w:p>
        </w:tc>
      </w:tr>
      <w:tr w:rsidR="00BE3CCE" w:rsidRPr="00BB0922" w:rsidTr="002C5D1C">
        <w:tblPrEx>
          <w:tblCellMar>
            <w:top w:w="0" w:type="dxa"/>
            <w:bottom w:w="0" w:type="dxa"/>
          </w:tblCellMar>
        </w:tblPrEx>
        <w:trPr>
          <w:trHeight w:hRule="exact" w:val="305"/>
        </w:trPr>
        <w:tc>
          <w:tcPr>
            <w:tcW w:w="5894" w:type="dxa"/>
            <w:tcBorders>
              <w:top w:val="single" w:sz="4" w:space="0" w:color="auto"/>
              <w:left w:val="single" w:sz="4" w:space="0" w:color="auto"/>
            </w:tcBorders>
            <w:shd w:val="clear" w:color="auto" w:fill="FFFFFF"/>
            <w:vAlign w:val="bottom"/>
          </w:tcPr>
          <w:p w:rsidR="00BE3CCE" w:rsidRPr="00BB0922" w:rsidRDefault="00BE3CCE" w:rsidP="00BE3CCE">
            <w:pPr>
              <w:widowControl w:val="0"/>
              <w:spacing w:after="0" w:line="260" w:lineRule="exact"/>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Коэффициент оборачиваемости собственного капитала</w:t>
            </w:r>
          </w:p>
        </w:tc>
        <w:tc>
          <w:tcPr>
            <w:tcW w:w="1138" w:type="dxa"/>
            <w:tcBorders>
              <w:top w:val="single" w:sz="4" w:space="0" w:color="auto"/>
              <w:left w:val="single" w:sz="4" w:space="0" w:color="auto"/>
            </w:tcBorders>
            <w:shd w:val="clear" w:color="auto" w:fill="FFFFFF"/>
            <w:vAlign w:val="bottom"/>
          </w:tcPr>
          <w:p w:rsidR="00BE3CCE" w:rsidRPr="00BB0922" w:rsidRDefault="00BE3CCE" w:rsidP="002C5D1C">
            <w:pPr>
              <w:widowControl w:val="0"/>
              <w:spacing w:after="0" w:line="260" w:lineRule="exact"/>
              <w:ind w:left="140"/>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11,1</w:t>
            </w:r>
          </w:p>
        </w:tc>
        <w:tc>
          <w:tcPr>
            <w:tcW w:w="1205" w:type="dxa"/>
            <w:tcBorders>
              <w:top w:val="single" w:sz="4" w:space="0" w:color="auto"/>
              <w:left w:val="single" w:sz="4" w:space="0" w:color="auto"/>
            </w:tcBorders>
            <w:shd w:val="clear" w:color="auto" w:fill="FFFFFF"/>
            <w:vAlign w:val="bottom"/>
          </w:tcPr>
          <w:p w:rsidR="00BE3CCE" w:rsidRPr="00BB0922" w:rsidRDefault="00BE3CCE" w:rsidP="002C5D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12,0</w:t>
            </w:r>
          </w:p>
        </w:tc>
        <w:tc>
          <w:tcPr>
            <w:tcW w:w="1517" w:type="dxa"/>
            <w:tcBorders>
              <w:top w:val="single" w:sz="4" w:space="0" w:color="auto"/>
              <w:left w:val="single" w:sz="4" w:space="0" w:color="auto"/>
              <w:right w:val="single" w:sz="4" w:space="0" w:color="auto"/>
            </w:tcBorders>
            <w:shd w:val="clear" w:color="auto" w:fill="FFFFFF"/>
            <w:vAlign w:val="bottom"/>
          </w:tcPr>
          <w:p w:rsidR="00BE3CCE" w:rsidRPr="00BB0922" w:rsidRDefault="00BE3CCE" w:rsidP="002C5D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0,9</w:t>
            </w:r>
          </w:p>
        </w:tc>
      </w:tr>
      <w:tr w:rsidR="00BE3CCE" w:rsidRPr="00BB0922" w:rsidTr="002C5D1C">
        <w:tblPrEx>
          <w:tblCellMar>
            <w:top w:w="0" w:type="dxa"/>
            <w:bottom w:w="0" w:type="dxa"/>
          </w:tblCellMar>
        </w:tblPrEx>
        <w:trPr>
          <w:trHeight w:hRule="exact" w:val="267"/>
        </w:trPr>
        <w:tc>
          <w:tcPr>
            <w:tcW w:w="5894" w:type="dxa"/>
            <w:tcBorders>
              <w:top w:val="single" w:sz="4" w:space="0" w:color="auto"/>
              <w:left w:val="single" w:sz="4" w:space="0" w:color="auto"/>
              <w:bottom w:val="single" w:sz="4" w:space="0" w:color="auto"/>
            </w:tcBorders>
            <w:shd w:val="clear" w:color="auto" w:fill="FFFFFF"/>
            <w:vAlign w:val="bottom"/>
          </w:tcPr>
          <w:p w:rsidR="00BE3CCE" w:rsidRPr="00BB0922" w:rsidRDefault="00BE3CCE" w:rsidP="00BE3CCE">
            <w:pPr>
              <w:widowControl w:val="0"/>
              <w:spacing w:after="0" w:line="260" w:lineRule="exact"/>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Коэффициент оборачиваемости заемного капитала</w:t>
            </w:r>
          </w:p>
        </w:tc>
        <w:tc>
          <w:tcPr>
            <w:tcW w:w="1138" w:type="dxa"/>
            <w:tcBorders>
              <w:top w:val="single" w:sz="4" w:space="0" w:color="auto"/>
              <w:left w:val="single" w:sz="4" w:space="0" w:color="auto"/>
              <w:bottom w:val="single" w:sz="4" w:space="0" w:color="auto"/>
            </w:tcBorders>
            <w:shd w:val="clear" w:color="auto" w:fill="FFFFFF"/>
            <w:vAlign w:val="bottom"/>
          </w:tcPr>
          <w:p w:rsidR="00BE3CCE" w:rsidRPr="00BB0922" w:rsidRDefault="00BE3CCE" w:rsidP="002C5D1C">
            <w:pPr>
              <w:widowControl w:val="0"/>
              <w:spacing w:after="0" w:line="260" w:lineRule="exact"/>
              <w:ind w:left="140"/>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1,7</w:t>
            </w:r>
          </w:p>
        </w:tc>
        <w:tc>
          <w:tcPr>
            <w:tcW w:w="1205" w:type="dxa"/>
            <w:tcBorders>
              <w:top w:val="single" w:sz="4" w:space="0" w:color="auto"/>
              <w:left w:val="single" w:sz="4" w:space="0" w:color="auto"/>
              <w:bottom w:val="single" w:sz="4" w:space="0" w:color="auto"/>
            </w:tcBorders>
            <w:shd w:val="clear" w:color="auto" w:fill="FFFFFF"/>
            <w:vAlign w:val="bottom"/>
          </w:tcPr>
          <w:p w:rsidR="00BE3CCE" w:rsidRPr="00BB0922" w:rsidRDefault="00BE3CCE" w:rsidP="002C5D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1,1</w:t>
            </w:r>
          </w:p>
        </w:tc>
        <w:tc>
          <w:tcPr>
            <w:tcW w:w="1517" w:type="dxa"/>
            <w:tcBorders>
              <w:top w:val="single" w:sz="4" w:space="0" w:color="auto"/>
              <w:left w:val="single" w:sz="4" w:space="0" w:color="auto"/>
              <w:bottom w:val="single" w:sz="4" w:space="0" w:color="auto"/>
              <w:right w:val="single" w:sz="4" w:space="0" w:color="auto"/>
            </w:tcBorders>
            <w:shd w:val="clear" w:color="auto" w:fill="FFFFFF"/>
            <w:vAlign w:val="bottom"/>
          </w:tcPr>
          <w:p w:rsidR="00BE3CCE" w:rsidRPr="00BB0922" w:rsidRDefault="00BE3CCE" w:rsidP="002C5D1C">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-0,6</w:t>
            </w:r>
          </w:p>
        </w:tc>
      </w:tr>
    </w:tbl>
    <w:p w:rsidR="00BE3CCE" w:rsidRPr="00BB0922" w:rsidRDefault="00BE3CCE" w:rsidP="002C5D1C">
      <w:pPr>
        <w:spacing w:after="0" w:line="360" w:lineRule="auto"/>
        <w:jc w:val="both"/>
        <w:rPr>
          <w:rFonts w:ascii="Times New Roman" w:hAnsi="Times New Roman" w:cs="Times New Roman"/>
          <w:sz w:val="28"/>
        </w:rPr>
      </w:pPr>
    </w:p>
    <w:p w:rsidR="00BE3CCE" w:rsidRPr="00BB0922" w:rsidRDefault="00BE3CCE" w:rsidP="00BE3CC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В 201</w:t>
      </w:r>
      <w:r w:rsidR="002C5D1C" w:rsidRPr="00BB0922">
        <w:rPr>
          <w:rFonts w:ascii="Times New Roman" w:hAnsi="Times New Roman" w:cs="Times New Roman"/>
          <w:sz w:val="28"/>
        </w:rPr>
        <w:t>9</w:t>
      </w:r>
      <w:r w:rsidRPr="00BB0922">
        <w:rPr>
          <w:rFonts w:ascii="Times New Roman" w:hAnsi="Times New Roman" w:cs="Times New Roman"/>
          <w:sz w:val="28"/>
        </w:rPr>
        <w:t xml:space="preserve"> году все показатели деловой активности предприятия свидетельствуют о том, что капитал предприятия использовался неэффективно. Значение коэффициентов деловой активности и оборачиваемости оборотных активов равно 1, что говорит о том, что предприятие, вкладывая средства в имущество, получает отдачу в размере в пределах 1 рубля выручки.</w:t>
      </w:r>
    </w:p>
    <w:p w:rsidR="00BE3CCE" w:rsidRPr="00BB0922" w:rsidRDefault="00BE3CCE" w:rsidP="00BE3CC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Отрицательно характеризует деятельность предприятия невысокое значение фондоотдачи основных средств - 3,2, так как остатки основных средств в валюте баланса составляет только его третью часть.</w:t>
      </w:r>
    </w:p>
    <w:p w:rsidR="00BE3CCE" w:rsidRPr="00BB0922" w:rsidRDefault="00BE3CCE" w:rsidP="00BE3CC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Коэффициенты оборачиваемости собственного капитала имеет нормальное значение 12,0, коэффициент оборачиваемости заемного капитала снизился на 37 %. За анализируемый период не наблюдается повышение показателей деловой активности ООО «</w:t>
      </w:r>
      <w:r w:rsidR="00C917B4">
        <w:rPr>
          <w:rFonts w:ascii="Times New Roman" w:hAnsi="Times New Roman" w:cs="Times New Roman"/>
          <w:sz w:val="28"/>
        </w:rPr>
        <w:t>Актив-Абакан</w:t>
      </w:r>
      <w:r w:rsidRPr="00BB0922">
        <w:rPr>
          <w:rFonts w:ascii="Times New Roman" w:hAnsi="Times New Roman" w:cs="Times New Roman"/>
          <w:sz w:val="28"/>
        </w:rPr>
        <w:t>».</w:t>
      </w:r>
    </w:p>
    <w:p w:rsidR="00BE3CCE" w:rsidRPr="00BB0922" w:rsidRDefault="00BE3CCE" w:rsidP="00BE3CC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Показатели рентабельности рассчитываются как отношение показателей прибыли к показателям средних за отчетный год активов предприятия. В качестве показателя прибыли могут использоваться валовая прибыль, прибыль от продаж, прибыль до налогообложения, прибыль от обычной деятельно</w:t>
      </w:r>
      <w:r w:rsidR="002C5D1C" w:rsidRPr="00BB0922">
        <w:rPr>
          <w:rFonts w:ascii="Times New Roman" w:hAnsi="Times New Roman" w:cs="Times New Roman"/>
          <w:sz w:val="28"/>
        </w:rPr>
        <w:t>сти, чистая прибыль, таблица 2.</w:t>
      </w:r>
      <w:r w:rsidRPr="00BB0922">
        <w:rPr>
          <w:rFonts w:ascii="Times New Roman" w:hAnsi="Times New Roman" w:cs="Times New Roman"/>
          <w:sz w:val="28"/>
        </w:rPr>
        <w:t>8.</w:t>
      </w:r>
    </w:p>
    <w:p w:rsidR="00BE3CCE" w:rsidRPr="00BB0922" w:rsidRDefault="002C5D1C" w:rsidP="00BE3CC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 xml:space="preserve">Таблица 2.8 </w:t>
      </w:r>
      <w:r w:rsidR="00C805F4" w:rsidRPr="00BB0922">
        <w:rPr>
          <w:rFonts w:ascii="Times New Roman" w:hAnsi="Times New Roman" w:cs="Times New Roman"/>
          <w:sz w:val="28"/>
        </w:rPr>
        <w:t>‒</w:t>
      </w:r>
      <w:r w:rsidRPr="00BB0922">
        <w:rPr>
          <w:rFonts w:ascii="Times New Roman" w:hAnsi="Times New Roman" w:cs="Times New Roman"/>
          <w:sz w:val="28"/>
        </w:rPr>
        <w:t xml:space="preserve"> Показатели рентабельности, </w:t>
      </w:r>
      <w:r w:rsidR="00BE3CCE" w:rsidRPr="00BB0922">
        <w:rPr>
          <w:rFonts w:ascii="Times New Roman" w:hAnsi="Times New Roman" w:cs="Times New Roman"/>
          <w:sz w:val="28"/>
        </w:rPr>
        <w:t>проценты, %</w:t>
      </w:r>
    </w:p>
    <w:tbl>
      <w:tblPr>
        <w:tblW w:w="0" w:type="auto"/>
        <w:tblLayout w:type="fixed"/>
        <w:tblCellMar>
          <w:left w:w="10" w:type="dxa"/>
          <w:right w:w="10" w:type="dxa"/>
        </w:tblCellMar>
        <w:tblLook w:val="0000" w:firstRow="0" w:lastRow="0" w:firstColumn="0" w:lastColumn="0" w:noHBand="0" w:noVBand="0"/>
      </w:tblPr>
      <w:tblGrid>
        <w:gridCol w:w="5333"/>
        <w:gridCol w:w="1306"/>
        <w:gridCol w:w="1272"/>
        <w:gridCol w:w="1771"/>
      </w:tblGrid>
      <w:tr w:rsidR="002C5D1C" w:rsidRPr="00BB0922" w:rsidTr="002C5D1C">
        <w:tblPrEx>
          <w:tblCellMar>
            <w:top w:w="0" w:type="dxa"/>
            <w:bottom w:w="0" w:type="dxa"/>
          </w:tblCellMar>
        </w:tblPrEx>
        <w:trPr>
          <w:trHeight w:hRule="exact" w:val="389"/>
        </w:trPr>
        <w:tc>
          <w:tcPr>
            <w:tcW w:w="5333" w:type="dxa"/>
            <w:tcBorders>
              <w:top w:val="single" w:sz="4" w:space="0" w:color="auto"/>
              <w:left w:val="single" w:sz="4" w:space="0" w:color="auto"/>
            </w:tcBorders>
            <w:shd w:val="clear" w:color="auto" w:fill="FFFFFF"/>
          </w:tcPr>
          <w:p w:rsidR="002C5D1C" w:rsidRPr="00BB0922" w:rsidRDefault="002C5D1C" w:rsidP="002C5D1C">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Показатели</w:t>
            </w:r>
          </w:p>
        </w:tc>
        <w:tc>
          <w:tcPr>
            <w:tcW w:w="1306" w:type="dxa"/>
            <w:tcBorders>
              <w:top w:val="single" w:sz="4" w:space="0" w:color="auto"/>
              <w:left w:val="single" w:sz="4" w:space="0" w:color="auto"/>
            </w:tcBorders>
            <w:shd w:val="clear" w:color="auto" w:fill="FFFFFF"/>
          </w:tcPr>
          <w:p w:rsidR="002C5D1C" w:rsidRPr="00BB0922" w:rsidRDefault="002C5D1C" w:rsidP="002C5D1C">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2018 г.</w:t>
            </w:r>
          </w:p>
        </w:tc>
        <w:tc>
          <w:tcPr>
            <w:tcW w:w="1272" w:type="dxa"/>
            <w:tcBorders>
              <w:top w:val="single" w:sz="4" w:space="0" w:color="auto"/>
              <w:left w:val="single" w:sz="4" w:space="0" w:color="auto"/>
            </w:tcBorders>
            <w:shd w:val="clear" w:color="auto" w:fill="FFFFFF"/>
          </w:tcPr>
          <w:p w:rsidR="002C5D1C" w:rsidRPr="00BB0922" w:rsidRDefault="002C5D1C" w:rsidP="002C5D1C">
            <w:pPr>
              <w:widowControl w:val="0"/>
              <w:spacing w:after="0" w:line="240" w:lineRule="auto"/>
              <w:ind w:left="300"/>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2019 г.</w:t>
            </w:r>
          </w:p>
        </w:tc>
        <w:tc>
          <w:tcPr>
            <w:tcW w:w="1771" w:type="dxa"/>
            <w:tcBorders>
              <w:top w:val="single" w:sz="4" w:space="0" w:color="auto"/>
              <w:left w:val="single" w:sz="4" w:space="0" w:color="auto"/>
              <w:right w:val="single" w:sz="4" w:space="0" w:color="auto"/>
            </w:tcBorders>
            <w:shd w:val="clear" w:color="auto" w:fill="FFFFFF"/>
          </w:tcPr>
          <w:p w:rsidR="002C5D1C" w:rsidRPr="00BB0922" w:rsidRDefault="002C5D1C" w:rsidP="002C5D1C">
            <w:pPr>
              <w:widowControl w:val="0"/>
              <w:spacing w:after="0" w:line="240" w:lineRule="auto"/>
              <w:ind w:left="280"/>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Отклонения</w:t>
            </w:r>
          </w:p>
        </w:tc>
      </w:tr>
      <w:tr w:rsidR="002C5D1C" w:rsidRPr="00BB0922" w:rsidTr="002C5D1C">
        <w:tblPrEx>
          <w:tblCellMar>
            <w:top w:w="0" w:type="dxa"/>
            <w:bottom w:w="0" w:type="dxa"/>
          </w:tblCellMar>
        </w:tblPrEx>
        <w:trPr>
          <w:trHeight w:hRule="exact" w:val="384"/>
        </w:trPr>
        <w:tc>
          <w:tcPr>
            <w:tcW w:w="5333" w:type="dxa"/>
            <w:tcBorders>
              <w:top w:val="single" w:sz="4" w:space="0" w:color="auto"/>
              <w:left w:val="single" w:sz="4" w:space="0" w:color="auto"/>
            </w:tcBorders>
            <w:shd w:val="clear" w:color="auto" w:fill="FFFFFF"/>
          </w:tcPr>
          <w:p w:rsidR="002C5D1C" w:rsidRPr="00BB0922" w:rsidRDefault="002C5D1C" w:rsidP="002C5D1C">
            <w:pPr>
              <w:widowControl w:val="0"/>
              <w:spacing w:after="0" w:line="240" w:lineRule="auto"/>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Рентабельность продаж</w:t>
            </w:r>
          </w:p>
        </w:tc>
        <w:tc>
          <w:tcPr>
            <w:tcW w:w="1306" w:type="dxa"/>
            <w:tcBorders>
              <w:top w:val="single" w:sz="4" w:space="0" w:color="auto"/>
              <w:left w:val="single" w:sz="4" w:space="0" w:color="auto"/>
            </w:tcBorders>
            <w:shd w:val="clear" w:color="auto" w:fill="FFFFFF"/>
          </w:tcPr>
          <w:p w:rsidR="002C5D1C" w:rsidRPr="00BB0922" w:rsidRDefault="002C5D1C" w:rsidP="002C5D1C">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-4</w:t>
            </w:r>
          </w:p>
        </w:tc>
        <w:tc>
          <w:tcPr>
            <w:tcW w:w="1272" w:type="dxa"/>
            <w:tcBorders>
              <w:top w:val="single" w:sz="4" w:space="0" w:color="auto"/>
              <w:left w:val="single" w:sz="4" w:space="0" w:color="auto"/>
            </w:tcBorders>
            <w:shd w:val="clear" w:color="auto" w:fill="FFFFFF"/>
            <w:vAlign w:val="center"/>
          </w:tcPr>
          <w:p w:rsidR="002C5D1C" w:rsidRPr="00BB0922" w:rsidRDefault="002C5D1C" w:rsidP="002C5D1C">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-8</w:t>
            </w:r>
          </w:p>
        </w:tc>
        <w:tc>
          <w:tcPr>
            <w:tcW w:w="1771" w:type="dxa"/>
            <w:tcBorders>
              <w:top w:val="single" w:sz="4" w:space="0" w:color="auto"/>
              <w:left w:val="single" w:sz="4" w:space="0" w:color="auto"/>
              <w:right w:val="single" w:sz="4" w:space="0" w:color="auto"/>
            </w:tcBorders>
            <w:shd w:val="clear" w:color="auto" w:fill="FFFFFF"/>
          </w:tcPr>
          <w:p w:rsidR="002C5D1C" w:rsidRPr="00BB0922" w:rsidRDefault="002C5D1C" w:rsidP="002C5D1C">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-4</w:t>
            </w:r>
          </w:p>
        </w:tc>
      </w:tr>
      <w:tr w:rsidR="002C5D1C" w:rsidRPr="00BB0922" w:rsidTr="002C5D1C">
        <w:tblPrEx>
          <w:tblCellMar>
            <w:top w:w="0" w:type="dxa"/>
            <w:bottom w:w="0" w:type="dxa"/>
          </w:tblCellMar>
        </w:tblPrEx>
        <w:trPr>
          <w:trHeight w:hRule="exact" w:val="389"/>
        </w:trPr>
        <w:tc>
          <w:tcPr>
            <w:tcW w:w="5333" w:type="dxa"/>
            <w:tcBorders>
              <w:top w:val="single" w:sz="4" w:space="0" w:color="auto"/>
              <w:left w:val="single" w:sz="4" w:space="0" w:color="auto"/>
            </w:tcBorders>
            <w:shd w:val="clear" w:color="auto" w:fill="FFFFFF"/>
          </w:tcPr>
          <w:p w:rsidR="002C5D1C" w:rsidRPr="00BB0922" w:rsidRDefault="002C5D1C" w:rsidP="002C5D1C">
            <w:pPr>
              <w:widowControl w:val="0"/>
              <w:spacing w:after="0" w:line="240" w:lineRule="auto"/>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Рентабельность основной деятельности</w:t>
            </w:r>
          </w:p>
        </w:tc>
        <w:tc>
          <w:tcPr>
            <w:tcW w:w="1306" w:type="dxa"/>
            <w:tcBorders>
              <w:top w:val="single" w:sz="4" w:space="0" w:color="auto"/>
              <w:left w:val="single" w:sz="4" w:space="0" w:color="auto"/>
            </w:tcBorders>
            <w:shd w:val="clear" w:color="auto" w:fill="FFFFFF"/>
          </w:tcPr>
          <w:p w:rsidR="002C5D1C" w:rsidRPr="00BB0922" w:rsidRDefault="002C5D1C" w:rsidP="002C5D1C">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0,3</w:t>
            </w:r>
          </w:p>
        </w:tc>
        <w:tc>
          <w:tcPr>
            <w:tcW w:w="1272" w:type="dxa"/>
            <w:tcBorders>
              <w:top w:val="single" w:sz="4" w:space="0" w:color="auto"/>
              <w:left w:val="single" w:sz="4" w:space="0" w:color="auto"/>
            </w:tcBorders>
            <w:shd w:val="clear" w:color="auto" w:fill="FFFFFF"/>
          </w:tcPr>
          <w:p w:rsidR="002C5D1C" w:rsidRPr="00BB0922" w:rsidRDefault="002C5D1C" w:rsidP="002C5D1C">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-0,4</w:t>
            </w:r>
          </w:p>
        </w:tc>
        <w:tc>
          <w:tcPr>
            <w:tcW w:w="1771" w:type="dxa"/>
            <w:tcBorders>
              <w:top w:val="single" w:sz="4" w:space="0" w:color="auto"/>
              <w:left w:val="single" w:sz="4" w:space="0" w:color="auto"/>
              <w:right w:val="single" w:sz="4" w:space="0" w:color="auto"/>
            </w:tcBorders>
            <w:shd w:val="clear" w:color="auto" w:fill="FFFFFF"/>
            <w:vAlign w:val="center"/>
          </w:tcPr>
          <w:p w:rsidR="002C5D1C" w:rsidRPr="00BB0922" w:rsidRDefault="002C5D1C" w:rsidP="002C5D1C">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- 0,6</w:t>
            </w:r>
          </w:p>
        </w:tc>
      </w:tr>
      <w:tr w:rsidR="002C5D1C" w:rsidRPr="00BB0922" w:rsidTr="002C5D1C">
        <w:tblPrEx>
          <w:tblCellMar>
            <w:top w:w="0" w:type="dxa"/>
            <w:bottom w:w="0" w:type="dxa"/>
          </w:tblCellMar>
        </w:tblPrEx>
        <w:trPr>
          <w:trHeight w:hRule="exact" w:val="379"/>
        </w:trPr>
        <w:tc>
          <w:tcPr>
            <w:tcW w:w="5333" w:type="dxa"/>
            <w:tcBorders>
              <w:top w:val="single" w:sz="4" w:space="0" w:color="auto"/>
              <w:left w:val="single" w:sz="4" w:space="0" w:color="auto"/>
            </w:tcBorders>
            <w:shd w:val="clear" w:color="auto" w:fill="FFFFFF"/>
          </w:tcPr>
          <w:p w:rsidR="002C5D1C" w:rsidRPr="00BB0922" w:rsidRDefault="002C5D1C" w:rsidP="002C5D1C">
            <w:pPr>
              <w:widowControl w:val="0"/>
              <w:spacing w:after="0" w:line="240" w:lineRule="auto"/>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Рентабельность активов</w:t>
            </w:r>
          </w:p>
        </w:tc>
        <w:tc>
          <w:tcPr>
            <w:tcW w:w="1306" w:type="dxa"/>
            <w:tcBorders>
              <w:top w:val="single" w:sz="4" w:space="0" w:color="auto"/>
              <w:left w:val="single" w:sz="4" w:space="0" w:color="auto"/>
            </w:tcBorders>
            <w:shd w:val="clear" w:color="auto" w:fill="FFFFFF"/>
          </w:tcPr>
          <w:p w:rsidR="002C5D1C" w:rsidRPr="00BB0922" w:rsidRDefault="002C5D1C" w:rsidP="002C5D1C">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0,4</w:t>
            </w:r>
          </w:p>
        </w:tc>
        <w:tc>
          <w:tcPr>
            <w:tcW w:w="1272" w:type="dxa"/>
            <w:tcBorders>
              <w:top w:val="single" w:sz="4" w:space="0" w:color="auto"/>
              <w:left w:val="single" w:sz="4" w:space="0" w:color="auto"/>
            </w:tcBorders>
            <w:shd w:val="clear" w:color="auto" w:fill="FFFFFF"/>
          </w:tcPr>
          <w:p w:rsidR="002C5D1C" w:rsidRPr="00BB0922" w:rsidRDefault="002C5D1C" w:rsidP="002C5D1C">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- 0,4</w:t>
            </w:r>
          </w:p>
        </w:tc>
        <w:tc>
          <w:tcPr>
            <w:tcW w:w="1771" w:type="dxa"/>
            <w:tcBorders>
              <w:top w:val="single" w:sz="4" w:space="0" w:color="auto"/>
              <w:left w:val="single" w:sz="4" w:space="0" w:color="auto"/>
              <w:right w:val="single" w:sz="4" w:space="0" w:color="auto"/>
            </w:tcBorders>
            <w:shd w:val="clear" w:color="auto" w:fill="FFFFFF"/>
            <w:vAlign w:val="center"/>
          </w:tcPr>
          <w:p w:rsidR="002C5D1C" w:rsidRPr="00BB0922" w:rsidRDefault="002C5D1C" w:rsidP="002C5D1C">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- 0,8</w:t>
            </w:r>
          </w:p>
        </w:tc>
      </w:tr>
      <w:tr w:rsidR="002C5D1C" w:rsidRPr="00BB0922" w:rsidTr="002C5D1C">
        <w:tblPrEx>
          <w:tblCellMar>
            <w:top w:w="0" w:type="dxa"/>
            <w:bottom w:w="0" w:type="dxa"/>
          </w:tblCellMar>
        </w:tblPrEx>
        <w:trPr>
          <w:trHeight w:hRule="exact" w:val="398"/>
        </w:trPr>
        <w:tc>
          <w:tcPr>
            <w:tcW w:w="5333" w:type="dxa"/>
            <w:tcBorders>
              <w:top w:val="single" w:sz="4" w:space="0" w:color="auto"/>
              <w:left w:val="single" w:sz="4" w:space="0" w:color="auto"/>
              <w:bottom w:val="single" w:sz="4" w:space="0" w:color="auto"/>
            </w:tcBorders>
            <w:shd w:val="clear" w:color="auto" w:fill="FFFFFF"/>
          </w:tcPr>
          <w:p w:rsidR="002C5D1C" w:rsidRPr="00BB0922" w:rsidRDefault="002C5D1C" w:rsidP="002C5D1C">
            <w:pPr>
              <w:widowControl w:val="0"/>
              <w:spacing w:after="0" w:line="240" w:lineRule="auto"/>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Рентабельность собственного капитала</w:t>
            </w:r>
          </w:p>
        </w:tc>
        <w:tc>
          <w:tcPr>
            <w:tcW w:w="1306" w:type="dxa"/>
            <w:tcBorders>
              <w:top w:val="single" w:sz="4" w:space="0" w:color="auto"/>
              <w:left w:val="single" w:sz="4" w:space="0" w:color="auto"/>
              <w:bottom w:val="single" w:sz="4" w:space="0" w:color="auto"/>
            </w:tcBorders>
            <w:shd w:val="clear" w:color="auto" w:fill="FFFFFF"/>
          </w:tcPr>
          <w:p w:rsidR="002C5D1C" w:rsidRPr="00BB0922" w:rsidRDefault="002C5D1C" w:rsidP="002C5D1C">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3,1</w:t>
            </w:r>
          </w:p>
        </w:tc>
        <w:tc>
          <w:tcPr>
            <w:tcW w:w="1272" w:type="dxa"/>
            <w:tcBorders>
              <w:top w:val="single" w:sz="4" w:space="0" w:color="auto"/>
              <w:left w:val="single" w:sz="4" w:space="0" w:color="auto"/>
              <w:bottom w:val="single" w:sz="4" w:space="0" w:color="auto"/>
            </w:tcBorders>
            <w:shd w:val="clear" w:color="auto" w:fill="FFFFFF"/>
          </w:tcPr>
          <w:p w:rsidR="002C5D1C" w:rsidRPr="00BB0922" w:rsidRDefault="002C5D1C" w:rsidP="002C5D1C">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- 4,7</w:t>
            </w:r>
          </w:p>
        </w:tc>
        <w:tc>
          <w:tcPr>
            <w:tcW w:w="1771" w:type="dxa"/>
            <w:tcBorders>
              <w:top w:val="single" w:sz="4" w:space="0" w:color="auto"/>
              <w:left w:val="single" w:sz="4" w:space="0" w:color="auto"/>
              <w:bottom w:val="single" w:sz="4" w:space="0" w:color="auto"/>
              <w:right w:val="single" w:sz="4" w:space="0" w:color="auto"/>
            </w:tcBorders>
            <w:shd w:val="clear" w:color="auto" w:fill="FFFFFF"/>
          </w:tcPr>
          <w:p w:rsidR="002C5D1C" w:rsidRPr="00BB0922" w:rsidRDefault="002C5D1C" w:rsidP="002C5D1C">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- 7,9</w:t>
            </w:r>
          </w:p>
        </w:tc>
      </w:tr>
    </w:tbl>
    <w:p w:rsidR="00BE3CCE" w:rsidRPr="00BB0922" w:rsidRDefault="00BE3CCE" w:rsidP="00BE3CC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 xml:space="preserve"> </w:t>
      </w:r>
    </w:p>
    <w:p w:rsidR="00BE3CCE" w:rsidRPr="00BB0922" w:rsidRDefault="002C5D1C" w:rsidP="00BE3CC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Согласно данных таблицы 2.8, за 2019</w:t>
      </w:r>
      <w:r w:rsidR="00BE3CCE" w:rsidRPr="00BB0922">
        <w:rPr>
          <w:rFonts w:ascii="Times New Roman" w:hAnsi="Times New Roman" w:cs="Times New Roman"/>
          <w:sz w:val="28"/>
        </w:rPr>
        <w:t xml:space="preserve"> год все показатели рентабельности, рассчитанные на различных стадиях прибыли, имеют отрицательное значение, ввиду полученного убытка. Деятельно</w:t>
      </w:r>
      <w:r w:rsidRPr="00BB0922">
        <w:rPr>
          <w:rFonts w:ascii="Times New Roman" w:hAnsi="Times New Roman" w:cs="Times New Roman"/>
          <w:sz w:val="28"/>
        </w:rPr>
        <w:t>сть ООО «</w:t>
      </w:r>
      <w:r w:rsidR="00C917B4">
        <w:rPr>
          <w:rFonts w:ascii="Times New Roman" w:hAnsi="Times New Roman" w:cs="Times New Roman"/>
          <w:sz w:val="28"/>
        </w:rPr>
        <w:t>Актив-Абакан</w:t>
      </w:r>
      <w:r w:rsidRPr="00BB0922">
        <w:rPr>
          <w:rFonts w:ascii="Times New Roman" w:hAnsi="Times New Roman" w:cs="Times New Roman"/>
          <w:sz w:val="28"/>
        </w:rPr>
        <w:t>» за 2019</w:t>
      </w:r>
      <w:r w:rsidR="00BE3CCE" w:rsidRPr="00BB0922">
        <w:rPr>
          <w:rFonts w:ascii="Times New Roman" w:hAnsi="Times New Roman" w:cs="Times New Roman"/>
          <w:sz w:val="28"/>
        </w:rPr>
        <w:t xml:space="preserve"> год можно признать полностью нерентабельной и неэффективной. Рентабельность продаж, рассчита</w:t>
      </w:r>
      <w:r w:rsidRPr="00BB0922">
        <w:rPr>
          <w:rFonts w:ascii="Times New Roman" w:hAnsi="Times New Roman" w:cs="Times New Roman"/>
          <w:sz w:val="28"/>
        </w:rPr>
        <w:t>нная по валовой прибыли, за 2019</w:t>
      </w:r>
      <w:r w:rsidR="00BE3CCE" w:rsidRPr="00BB0922">
        <w:rPr>
          <w:rFonts w:ascii="Times New Roman" w:hAnsi="Times New Roman" w:cs="Times New Roman"/>
          <w:sz w:val="28"/>
        </w:rPr>
        <w:t xml:space="preserve"> год составила 8 % и снизилась за отчетный год на 4 %. Показатель рентабельности основной деятельности свидетельствует о том, что на каждый рубль затрат получен убыток в размере 0,4 руб. такое значение рентабельности основной деятельности отрицательно характеризует деятельность предприятия.</w:t>
      </w:r>
    </w:p>
    <w:p w:rsidR="00BE3CCE" w:rsidRPr="00BB0922" w:rsidRDefault="00BE3CCE" w:rsidP="00BE3CC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Рентабель</w:t>
      </w:r>
      <w:r w:rsidR="002C5D1C" w:rsidRPr="00BB0922">
        <w:rPr>
          <w:rFonts w:ascii="Times New Roman" w:hAnsi="Times New Roman" w:cs="Times New Roman"/>
          <w:sz w:val="28"/>
        </w:rPr>
        <w:t>ность активного капитала за 2019</w:t>
      </w:r>
      <w:r w:rsidRPr="00BB0922">
        <w:rPr>
          <w:rFonts w:ascii="Times New Roman" w:hAnsi="Times New Roman" w:cs="Times New Roman"/>
          <w:sz w:val="28"/>
        </w:rPr>
        <w:t xml:space="preserve"> год очень низка и составляет -0,4 %. Такой уровень рентабельности активов недостаточен. Рентабельность собственного капитала в 201</w:t>
      </w:r>
      <w:r w:rsidR="009C378E" w:rsidRPr="00BB0922">
        <w:rPr>
          <w:rFonts w:ascii="Times New Roman" w:hAnsi="Times New Roman" w:cs="Times New Roman"/>
          <w:sz w:val="28"/>
        </w:rPr>
        <w:t>9</w:t>
      </w:r>
      <w:r w:rsidRPr="00BB0922">
        <w:rPr>
          <w:rFonts w:ascii="Times New Roman" w:hAnsi="Times New Roman" w:cs="Times New Roman"/>
          <w:sz w:val="28"/>
        </w:rPr>
        <w:t xml:space="preserve"> году равна -4,7 %.</w:t>
      </w:r>
    </w:p>
    <w:p w:rsidR="00BE3CCE" w:rsidRPr="00BB0922" w:rsidRDefault="00BE3CCE" w:rsidP="00BE3CC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Показатели финансовой устойчив</w:t>
      </w:r>
      <w:r w:rsidR="009C378E" w:rsidRPr="00BB0922">
        <w:rPr>
          <w:rFonts w:ascii="Times New Roman" w:hAnsi="Times New Roman" w:cs="Times New Roman"/>
          <w:sz w:val="28"/>
        </w:rPr>
        <w:t>ости представлены в таблице 2.9</w:t>
      </w:r>
      <w:r w:rsidRPr="00BB0922">
        <w:rPr>
          <w:rFonts w:ascii="Times New Roman" w:hAnsi="Times New Roman" w:cs="Times New Roman"/>
          <w:sz w:val="28"/>
        </w:rPr>
        <w:t>.</w:t>
      </w:r>
    </w:p>
    <w:p w:rsidR="00BE3CCE" w:rsidRPr="00BB0922" w:rsidRDefault="009C378E" w:rsidP="00BE3CC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Таблица 2.9</w:t>
      </w:r>
      <w:r w:rsidR="00BE3CCE" w:rsidRPr="00BB0922">
        <w:rPr>
          <w:rFonts w:ascii="Times New Roman" w:hAnsi="Times New Roman" w:cs="Times New Roman"/>
          <w:sz w:val="28"/>
        </w:rPr>
        <w:t xml:space="preserve"> </w:t>
      </w:r>
      <w:r w:rsidR="00C805F4" w:rsidRPr="00BB0922">
        <w:rPr>
          <w:rFonts w:ascii="Times New Roman" w:hAnsi="Times New Roman" w:cs="Times New Roman"/>
          <w:sz w:val="28"/>
        </w:rPr>
        <w:t>‒</w:t>
      </w:r>
      <w:r w:rsidR="00BE3CCE" w:rsidRPr="00BB0922">
        <w:rPr>
          <w:rFonts w:ascii="Times New Roman" w:hAnsi="Times New Roman" w:cs="Times New Roman"/>
          <w:sz w:val="28"/>
        </w:rPr>
        <w:t xml:space="preserve"> Показатели финансовой устойчивости</w:t>
      </w:r>
    </w:p>
    <w:tbl>
      <w:tblPr>
        <w:tblW w:w="9782" w:type="dxa"/>
        <w:tblLayout w:type="fixed"/>
        <w:tblCellMar>
          <w:left w:w="10" w:type="dxa"/>
          <w:right w:w="10" w:type="dxa"/>
        </w:tblCellMar>
        <w:tblLook w:val="0000" w:firstRow="0" w:lastRow="0" w:firstColumn="0" w:lastColumn="0" w:noHBand="0" w:noVBand="0"/>
      </w:tblPr>
      <w:tblGrid>
        <w:gridCol w:w="5822"/>
        <w:gridCol w:w="1276"/>
        <w:gridCol w:w="1134"/>
        <w:gridCol w:w="1550"/>
      </w:tblGrid>
      <w:tr w:rsidR="00C805F4" w:rsidRPr="00BB0922" w:rsidTr="00C805F4">
        <w:tblPrEx>
          <w:tblCellMar>
            <w:top w:w="0" w:type="dxa"/>
            <w:bottom w:w="0" w:type="dxa"/>
          </w:tblCellMar>
        </w:tblPrEx>
        <w:trPr>
          <w:trHeight w:hRule="exact" w:val="509"/>
        </w:trPr>
        <w:tc>
          <w:tcPr>
            <w:tcW w:w="5822" w:type="dxa"/>
            <w:tcBorders>
              <w:top w:val="single" w:sz="4" w:space="0" w:color="auto"/>
              <w:left w:val="single" w:sz="4" w:space="0" w:color="auto"/>
            </w:tcBorders>
            <w:shd w:val="clear" w:color="auto" w:fill="FFFFFF"/>
            <w:vAlign w:val="bottom"/>
          </w:tcPr>
          <w:p w:rsidR="00C805F4" w:rsidRPr="00BB0922" w:rsidRDefault="00C805F4" w:rsidP="00C805F4">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Показатели</w:t>
            </w:r>
          </w:p>
        </w:tc>
        <w:tc>
          <w:tcPr>
            <w:tcW w:w="1276" w:type="dxa"/>
            <w:tcBorders>
              <w:top w:val="single" w:sz="4" w:space="0" w:color="auto"/>
              <w:left w:val="single" w:sz="4" w:space="0" w:color="auto"/>
            </w:tcBorders>
            <w:shd w:val="clear" w:color="auto" w:fill="FFFFFF"/>
            <w:vAlign w:val="bottom"/>
          </w:tcPr>
          <w:p w:rsidR="00C805F4" w:rsidRPr="00BB0922" w:rsidRDefault="00C805F4" w:rsidP="00C805F4">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2018 г.</w:t>
            </w:r>
          </w:p>
        </w:tc>
        <w:tc>
          <w:tcPr>
            <w:tcW w:w="1134" w:type="dxa"/>
            <w:tcBorders>
              <w:top w:val="single" w:sz="4" w:space="0" w:color="auto"/>
              <w:left w:val="single" w:sz="4" w:space="0" w:color="auto"/>
            </w:tcBorders>
            <w:shd w:val="clear" w:color="auto" w:fill="FFFFFF"/>
            <w:vAlign w:val="bottom"/>
          </w:tcPr>
          <w:p w:rsidR="00C805F4" w:rsidRPr="00BB0922" w:rsidRDefault="00C805F4" w:rsidP="00C805F4">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2019 г.</w:t>
            </w:r>
          </w:p>
        </w:tc>
        <w:tc>
          <w:tcPr>
            <w:tcW w:w="1550" w:type="dxa"/>
            <w:tcBorders>
              <w:top w:val="single" w:sz="4" w:space="0" w:color="auto"/>
              <w:left w:val="single" w:sz="4" w:space="0" w:color="auto"/>
              <w:right w:val="single" w:sz="4" w:space="0" w:color="auto"/>
            </w:tcBorders>
            <w:shd w:val="clear" w:color="auto" w:fill="FFFFFF"/>
            <w:vAlign w:val="bottom"/>
          </w:tcPr>
          <w:p w:rsidR="00C805F4" w:rsidRPr="00BB0922" w:rsidRDefault="00C805F4" w:rsidP="00C805F4">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Отклонения</w:t>
            </w:r>
          </w:p>
        </w:tc>
      </w:tr>
      <w:tr w:rsidR="00C805F4" w:rsidRPr="00BB0922" w:rsidTr="00C805F4">
        <w:tblPrEx>
          <w:tblCellMar>
            <w:top w:w="0" w:type="dxa"/>
            <w:bottom w:w="0" w:type="dxa"/>
          </w:tblCellMar>
        </w:tblPrEx>
        <w:trPr>
          <w:trHeight w:hRule="exact" w:val="413"/>
        </w:trPr>
        <w:tc>
          <w:tcPr>
            <w:tcW w:w="5822" w:type="dxa"/>
            <w:tcBorders>
              <w:top w:val="single" w:sz="4" w:space="0" w:color="auto"/>
              <w:left w:val="single" w:sz="4" w:space="0" w:color="auto"/>
            </w:tcBorders>
            <w:shd w:val="clear" w:color="auto" w:fill="FFFFFF"/>
            <w:vAlign w:val="bottom"/>
          </w:tcPr>
          <w:p w:rsidR="00C805F4" w:rsidRPr="00BB0922" w:rsidRDefault="00C805F4" w:rsidP="00C805F4">
            <w:pPr>
              <w:widowControl w:val="0"/>
              <w:spacing w:after="0" w:line="240" w:lineRule="auto"/>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 Коэффициент автономии</w:t>
            </w:r>
          </w:p>
        </w:tc>
        <w:tc>
          <w:tcPr>
            <w:tcW w:w="1276" w:type="dxa"/>
            <w:tcBorders>
              <w:top w:val="single" w:sz="4" w:space="0" w:color="auto"/>
              <w:left w:val="single" w:sz="4" w:space="0" w:color="auto"/>
            </w:tcBorders>
            <w:shd w:val="clear" w:color="auto" w:fill="FFFFFF"/>
            <w:vAlign w:val="bottom"/>
          </w:tcPr>
          <w:p w:rsidR="00C805F4" w:rsidRPr="00BB0922" w:rsidRDefault="00C805F4" w:rsidP="00C805F4">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0,13</w:t>
            </w:r>
          </w:p>
        </w:tc>
        <w:tc>
          <w:tcPr>
            <w:tcW w:w="1134" w:type="dxa"/>
            <w:tcBorders>
              <w:top w:val="single" w:sz="4" w:space="0" w:color="auto"/>
              <w:left w:val="single" w:sz="4" w:space="0" w:color="auto"/>
            </w:tcBorders>
            <w:shd w:val="clear" w:color="auto" w:fill="FFFFFF"/>
            <w:vAlign w:val="bottom"/>
          </w:tcPr>
          <w:p w:rsidR="00C805F4" w:rsidRPr="00BB0922" w:rsidRDefault="00C805F4" w:rsidP="00C805F4">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0,08</w:t>
            </w:r>
          </w:p>
        </w:tc>
        <w:tc>
          <w:tcPr>
            <w:tcW w:w="1550" w:type="dxa"/>
            <w:tcBorders>
              <w:top w:val="single" w:sz="4" w:space="0" w:color="auto"/>
              <w:left w:val="single" w:sz="4" w:space="0" w:color="auto"/>
              <w:right w:val="single" w:sz="4" w:space="0" w:color="auto"/>
            </w:tcBorders>
            <w:shd w:val="clear" w:color="auto" w:fill="FFFFFF"/>
            <w:vAlign w:val="bottom"/>
          </w:tcPr>
          <w:p w:rsidR="00C805F4" w:rsidRPr="00BB0922" w:rsidRDefault="00C805F4" w:rsidP="00C805F4">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-0,05</w:t>
            </w:r>
          </w:p>
        </w:tc>
      </w:tr>
      <w:tr w:rsidR="00C805F4" w:rsidRPr="00BB0922" w:rsidTr="00C805F4">
        <w:tblPrEx>
          <w:tblCellMar>
            <w:top w:w="0" w:type="dxa"/>
            <w:bottom w:w="0" w:type="dxa"/>
          </w:tblCellMar>
        </w:tblPrEx>
        <w:trPr>
          <w:trHeight w:hRule="exact" w:val="562"/>
        </w:trPr>
        <w:tc>
          <w:tcPr>
            <w:tcW w:w="5822" w:type="dxa"/>
            <w:tcBorders>
              <w:top w:val="single" w:sz="4" w:space="0" w:color="auto"/>
              <w:left w:val="single" w:sz="4" w:space="0" w:color="auto"/>
            </w:tcBorders>
            <w:shd w:val="clear" w:color="auto" w:fill="FFFFFF"/>
            <w:vAlign w:val="bottom"/>
          </w:tcPr>
          <w:p w:rsidR="00C805F4" w:rsidRPr="00BB0922" w:rsidRDefault="00C805F4" w:rsidP="00C805F4">
            <w:pPr>
              <w:widowControl w:val="0"/>
              <w:spacing w:after="0" w:line="240" w:lineRule="auto"/>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 Коэффициент соотношения заемных и собственных средств</w:t>
            </w:r>
          </w:p>
        </w:tc>
        <w:tc>
          <w:tcPr>
            <w:tcW w:w="1276" w:type="dxa"/>
            <w:tcBorders>
              <w:top w:val="single" w:sz="4" w:space="0" w:color="auto"/>
              <w:left w:val="single" w:sz="4" w:space="0" w:color="auto"/>
            </w:tcBorders>
            <w:shd w:val="clear" w:color="auto" w:fill="FFFFFF"/>
            <w:vAlign w:val="bottom"/>
          </w:tcPr>
          <w:p w:rsidR="00C805F4" w:rsidRPr="00BB0922" w:rsidRDefault="00C805F4" w:rsidP="00C805F4">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6,45</w:t>
            </w:r>
          </w:p>
        </w:tc>
        <w:tc>
          <w:tcPr>
            <w:tcW w:w="1134" w:type="dxa"/>
            <w:tcBorders>
              <w:top w:val="single" w:sz="4" w:space="0" w:color="auto"/>
              <w:left w:val="single" w:sz="4" w:space="0" w:color="auto"/>
            </w:tcBorders>
            <w:shd w:val="clear" w:color="auto" w:fill="FFFFFF"/>
            <w:vAlign w:val="bottom"/>
          </w:tcPr>
          <w:p w:rsidR="00C805F4" w:rsidRPr="00BB0922" w:rsidRDefault="00C805F4" w:rsidP="00C805F4">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11,14</w:t>
            </w:r>
          </w:p>
        </w:tc>
        <w:tc>
          <w:tcPr>
            <w:tcW w:w="1550" w:type="dxa"/>
            <w:tcBorders>
              <w:top w:val="single" w:sz="4" w:space="0" w:color="auto"/>
              <w:left w:val="single" w:sz="4" w:space="0" w:color="auto"/>
              <w:right w:val="single" w:sz="4" w:space="0" w:color="auto"/>
            </w:tcBorders>
            <w:shd w:val="clear" w:color="auto" w:fill="FFFFFF"/>
            <w:vAlign w:val="bottom"/>
          </w:tcPr>
          <w:p w:rsidR="00C805F4" w:rsidRPr="00BB0922" w:rsidRDefault="00C805F4" w:rsidP="00C805F4">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4,55</w:t>
            </w:r>
          </w:p>
        </w:tc>
      </w:tr>
      <w:tr w:rsidR="00C805F4" w:rsidRPr="00BB0922" w:rsidTr="00C805F4">
        <w:tblPrEx>
          <w:tblCellMar>
            <w:top w:w="0" w:type="dxa"/>
            <w:bottom w:w="0" w:type="dxa"/>
          </w:tblCellMar>
        </w:tblPrEx>
        <w:trPr>
          <w:trHeight w:hRule="exact" w:val="562"/>
        </w:trPr>
        <w:tc>
          <w:tcPr>
            <w:tcW w:w="5822" w:type="dxa"/>
            <w:tcBorders>
              <w:top w:val="single" w:sz="4" w:space="0" w:color="auto"/>
              <w:left w:val="single" w:sz="4" w:space="0" w:color="auto"/>
            </w:tcBorders>
            <w:shd w:val="clear" w:color="auto" w:fill="FFFFFF"/>
            <w:vAlign w:val="bottom"/>
          </w:tcPr>
          <w:p w:rsidR="00C805F4" w:rsidRPr="00BB0922" w:rsidRDefault="00C805F4" w:rsidP="00C805F4">
            <w:pPr>
              <w:widowControl w:val="0"/>
              <w:spacing w:after="0" w:line="240" w:lineRule="auto"/>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3. Коэффициент соотношения мобильных и иммобилизированных средств</w:t>
            </w:r>
          </w:p>
        </w:tc>
        <w:tc>
          <w:tcPr>
            <w:tcW w:w="1276" w:type="dxa"/>
            <w:tcBorders>
              <w:top w:val="single" w:sz="4" w:space="0" w:color="auto"/>
              <w:left w:val="single" w:sz="4" w:space="0" w:color="auto"/>
            </w:tcBorders>
            <w:shd w:val="clear" w:color="auto" w:fill="FFFFFF"/>
            <w:vAlign w:val="bottom"/>
          </w:tcPr>
          <w:p w:rsidR="00C805F4" w:rsidRPr="00BB0922" w:rsidRDefault="00C805F4" w:rsidP="00C805F4">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2,3</w:t>
            </w:r>
          </w:p>
        </w:tc>
        <w:tc>
          <w:tcPr>
            <w:tcW w:w="1134" w:type="dxa"/>
            <w:tcBorders>
              <w:top w:val="single" w:sz="4" w:space="0" w:color="auto"/>
              <w:left w:val="single" w:sz="4" w:space="0" w:color="auto"/>
            </w:tcBorders>
            <w:shd w:val="clear" w:color="auto" w:fill="FFFFFF"/>
            <w:vAlign w:val="bottom"/>
          </w:tcPr>
          <w:p w:rsidR="00C805F4" w:rsidRPr="00BB0922" w:rsidRDefault="00C805F4" w:rsidP="00C805F4">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2,2</w:t>
            </w:r>
          </w:p>
        </w:tc>
        <w:tc>
          <w:tcPr>
            <w:tcW w:w="1550" w:type="dxa"/>
            <w:tcBorders>
              <w:top w:val="single" w:sz="4" w:space="0" w:color="auto"/>
              <w:left w:val="single" w:sz="4" w:space="0" w:color="auto"/>
              <w:right w:val="single" w:sz="4" w:space="0" w:color="auto"/>
            </w:tcBorders>
            <w:shd w:val="clear" w:color="auto" w:fill="FFFFFF"/>
            <w:vAlign w:val="bottom"/>
          </w:tcPr>
          <w:p w:rsidR="00C805F4" w:rsidRPr="00BB0922" w:rsidRDefault="00C805F4" w:rsidP="00C805F4">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-0,1</w:t>
            </w:r>
          </w:p>
        </w:tc>
      </w:tr>
      <w:tr w:rsidR="00C805F4" w:rsidRPr="00BB0922" w:rsidTr="00C805F4">
        <w:tblPrEx>
          <w:tblCellMar>
            <w:top w:w="0" w:type="dxa"/>
            <w:bottom w:w="0" w:type="dxa"/>
          </w:tblCellMar>
        </w:tblPrEx>
        <w:trPr>
          <w:trHeight w:hRule="exact" w:val="283"/>
        </w:trPr>
        <w:tc>
          <w:tcPr>
            <w:tcW w:w="5822" w:type="dxa"/>
            <w:tcBorders>
              <w:top w:val="single" w:sz="4" w:space="0" w:color="auto"/>
              <w:left w:val="single" w:sz="4" w:space="0" w:color="auto"/>
            </w:tcBorders>
            <w:shd w:val="clear" w:color="auto" w:fill="FFFFFF"/>
            <w:vAlign w:val="bottom"/>
          </w:tcPr>
          <w:p w:rsidR="00C805F4" w:rsidRPr="00BB0922" w:rsidRDefault="00C805F4" w:rsidP="00C805F4">
            <w:pPr>
              <w:widowControl w:val="0"/>
              <w:spacing w:after="0" w:line="240" w:lineRule="auto"/>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4. Коэффициент маневренности</w:t>
            </w:r>
          </w:p>
        </w:tc>
        <w:tc>
          <w:tcPr>
            <w:tcW w:w="1276" w:type="dxa"/>
            <w:tcBorders>
              <w:top w:val="single" w:sz="4" w:space="0" w:color="auto"/>
              <w:left w:val="single" w:sz="4" w:space="0" w:color="auto"/>
            </w:tcBorders>
            <w:shd w:val="clear" w:color="auto" w:fill="FFFFFF"/>
            <w:vAlign w:val="bottom"/>
          </w:tcPr>
          <w:p w:rsidR="00C805F4" w:rsidRPr="00BB0922" w:rsidRDefault="00C805F4" w:rsidP="00C805F4">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-1,24</w:t>
            </w:r>
          </w:p>
        </w:tc>
        <w:tc>
          <w:tcPr>
            <w:tcW w:w="1134" w:type="dxa"/>
            <w:tcBorders>
              <w:top w:val="single" w:sz="4" w:space="0" w:color="auto"/>
              <w:left w:val="single" w:sz="4" w:space="0" w:color="auto"/>
            </w:tcBorders>
            <w:shd w:val="clear" w:color="auto" w:fill="FFFFFF"/>
            <w:vAlign w:val="bottom"/>
          </w:tcPr>
          <w:p w:rsidR="00C805F4" w:rsidRPr="00BB0922" w:rsidRDefault="00C805F4" w:rsidP="00C805F4">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-1,31</w:t>
            </w:r>
          </w:p>
        </w:tc>
        <w:tc>
          <w:tcPr>
            <w:tcW w:w="1550" w:type="dxa"/>
            <w:tcBorders>
              <w:top w:val="single" w:sz="4" w:space="0" w:color="auto"/>
              <w:left w:val="single" w:sz="4" w:space="0" w:color="auto"/>
              <w:right w:val="single" w:sz="4" w:space="0" w:color="auto"/>
            </w:tcBorders>
            <w:shd w:val="clear" w:color="auto" w:fill="FFFFFF"/>
            <w:vAlign w:val="bottom"/>
          </w:tcPr>
          <w:p w:rsidR="00C805F4" w:rsidRPr="00BB0922" w:rsidRDefault="00C805F4" w:rsidP="00C805F4">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1,44</w:t>
            </w:r>
          </w:p>
        </w:tc>
      </w:tr>
      <w:tr w:rsidR="00C805F4" w:rsidRPr="00BB0922" w:rsidTr="00C805F4">
        <w:tblPrEx>
          <w:tblCellMar>
            <w:top w:w="0" w:type="dxa"/>
            <w:bottom w:w="0" w:type="dxa"/>
          </w:tblCellMar>
        </w:tblPrEx>
        <w:trPr>
          <w:trHeight w:hRule="exact" w:val="571"/>
        </w:trPr>
        <w:tc>
          <w:tcPr>
            <w:tcW w:w="5822" w:type="dxa"/>
            <w:tcBorders>
              <w:top w:val="single" w:sz="4" w:space="0" w:color="auto"/>
              <w:left w:val="single" w:sz="4" w:space="0" w:color="auto"/>
              <w:bottom w:val="single" w:sz="4" w:space="0" w:color="auto"/>
            </w:tcBorders>
            <w:shd w:val="clear" w:color="auto" w:fill="FFFFFF"/>
            <w:vAlign w:val="bottom"/>
          </w:tcPr>
          <w:p w:rsidR="00C805F4" w:rsidRPr="00BB0922" w:rsidRDefault="00C805F4" w:rsidP="00C805F4">
            <w:pPr>
              <w:widowControl w:val="0"/>
              <w:spacing w:after="0" w:line="240" w:lineRule="auto"/>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5. Коэффициент обеспеченности запасов и затрат собственными источниками</w:t>
            </w:r>
          </w:p>
        </w:tc>
        <w:tc>
          <w:tcPr>
            <w:tcW w:w="1276" w:type="dxa"/>
            <w:tcBorders>
              <w:top w:val="single" w:sz="4" w:space="0" w:color="auto"/>
              <w:left w:val="single" w:sz="4" w:space="0" w:color="auto"/>
              <w:bottom w:val="single" w:sz="4" w:space="0" w:color="auto"/>
            </w:tcBorders>
            <w:shd w:val="clear" w:color="auto" w:fill="FFFFFF"/>
            <w:vAlign w:val="bottom"/>
          </w:tcPr>
          <w:p w:rsidR="00C805F4" w:rsidRPr="00BB0922" w:rsidRDefault="00C805F4" w:rsidP="00C805F4">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-0,24</w:t>
            </w:r>
          </w:p>
        </w:tc>
        <w:tc>
          <w:tcPr>
            <w:tcW w:w="1134" w:type="dxa"/>
            <w:tcBorders>
              <w:top w:val="single" w:sz="4" w:space="0" w:color="auto"/>
              <w:left w:val="single" w:sz="4" w:space="0" w:color="auto"/>
              <w:bottom w:val="single" w:sz="4" w:space="0" w:color="auto"/>
            </w:tcBorders>
            <w:shd w:val="clear" w:color="auto" w:fill="FFFFFF"/>
            <w:vAlign w:val="bottom"/>
          </w:tcPr>
          <w:p w:rsidR="00C805F4" w:rsidRPr="00BB0922" w:rsidRDefault="00C805F4" w:rsidP="00C805F4">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-0,16</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rsidR="00C805F4" w:rsidRPr="00BB0922" w:rsidRDefault="00C805F4" w:rsidP="00C805F4">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0,36</w:t>
            </w:r>
          </w:p>
        </w:tc>
      </w:tr>
    </w:tbl>
    <w:p w:rsidR="00BE3CCE" w:rsidRPr="00BB0922" w:rsidRDefault="00BE3CCE" w:rsidP="00BE3CCE">
      <w:pPr>
        <w:spacing w:after="0" w:line="360" w:lineRule="auto"/>
        <w:ind w:firstLine="709"/>
        <w:jc w:val="both"/>
        <w:rPr>
          <w:rFonts w:ascii="Times New Roman" w:hAnsi="Times New Roman" w:cs="Times New Roman"/>
          <w:sz w:val="28"/>
        </w:rPr>
      </w:pPr>
    </w:p>
    <w:p w:rsidR="00BE3CCE" w:rsidRPr="00BB0922" w:rsidRDefault="00BE3CCE" w:rsidP="00C805F4">
      <w:pPr>
        <w:spacing w:after="0" w:line="360" w:lineRule="auto"/>
        <w:jc w:val="both"/>
        <w:rPr>
          <w:rFonts w:ascii="Times New Roman" w:hAnsi="Times New Roman" w:cs="Times New Roman"/>
          <w:sz w:val="28"/>
        </w:rPr>
      </w:pPr>
    </w:p>
    <w:p w:rsidR="00BE3CCE" w:rsidRPr="00BB0922" w:rsidRDefault="00C805F4" w:rsidP="00BE3CC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По данным таблицы 2.9</w:t>
      </w:r>
      <w:r w:rsidR="00BE3CCE" w:rsidRPr="00BB0922">
        <w:rPr>
          <w:rFonts w:ascii="Times New Roman" w:hAnsi="Times New Roman" w:cs="Times New Roman"/>
          <w:sz w:val="28"/>
        </w:rPr>
        <w:t>, за 201</w:t>
      </w:r>
      <w:r w:rsidRPr="00BB0922">
        <w:rPr>
          <w:rFonts w:ascii="Times New Roman" w:hAnsi="Times New Roman" w:cs="Times New Roman"/>
          <w:sz w:val="28"/>
        </w:rPr>
        <w:t>9</w:t>
      </w:r>
      <w:r w:rsidR="00BE3CCE" w:rsidRPr="00BB0922">
        <w:rPr>
          <w:rFonts w:ascii="Times New Roman" w:hAnsi="Times New Roman" w:cs="Times New Roman"/>
          <w:sz w:val="28"/>
        </w:rPr>
        <w:t xml:space="preserve"> год практически все показатели дают отрицательную оценку финансовой устойчивости. Для финансово устойчивого предприятия коэффициент автономии должен быть больше 0,5, у предприятия - 0,13, то есть предприятие, реализовав активы, не сможет расплатиться по обязательствам и сохранить за собой права владения предприятием.</w:t>
      </w:r>
    </w:p>
    <w:p w:rsidR="00BE3CCE" w:rsidRPr="00BB0922" w:rsidRDefault="00BE3CCE" w:rsidP="00BE3CC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Коэффициент соотношения заемных и собственных средств показывает, что хозяйствующий субъект в большей мере финансируется за счет заемного капитала, значение коэффициента в 201</w:t>
      </w:r>
      <w:r w:rsidR="00C805F4" w:rsidRPr="00BB0922">
        <w:rPr>
          <w:rFonts w:ascii="Times New Roman" w:hAnsi="Times New Roman" w:cs="Times New Roman"/>
          <w:sz w:val="28"/>
        </w:rPr>
        <w:t>9</w:t>
      </w:r>
      <w:r w:rsidRPr="00BB0922">
        <w:rPr>
          <w:rFonts w:ascii="Times New Roman" w:hAnsi="Times New Roman" w:cs="Times New Roman"/>
          <w:sz w:val="28"/>
        </w:rPr>
        <w:t xml:space="preserve"> году 6,45, что превышает нормативное значение, в динамике отмечается увеличение соотношения собственных и заемных средств в сторону увеличения заемных на 4,55. Значение коэффициента маневренности имеет очень низкое значение (-1,24) и свидетельствует о том, что доля собственного капитала очень незначительна.</w:t>
      </w:r>
    </w:p>
    <w:p w:rsidR="00BE3CCE" w:rsidRPr="00BB0922" w:rsidRDefault="00BE3CCE" w:rsidP="00BE3CC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Коэффициент обеспеченности запасов в 201</w:t>
      </w:r>
      <w:r w:rsidR="00C805F4" w:rsidRPr="00BB0922">
        <w:rPr>
          <w:rFonts w:ascii="Times New Roman" w:hAnsi="Times New Roman" w:cs="Times New Roman"/>
          <w:sz w:val="28"/>
        </w:rPr>
        <w:t>9</w:t>
      </w:r>
      <w:r w:rsidRPr="00BB0922">
        <w:rPr>
          <w:rFonts w:ascii="Times New Roman" w:hAnsi="Times New Roman" w:cs="Times New Roman"/>
          <w:sz w:val="28"/>
        </w:rPr>
        <w:t xml:space="preserve"> году имеет значение -0,24, что ниже нормативного значения. То есть, можно сделать вывод о том, что собственный капитал не обеспечивает необходимое покрытие материальных активов. За анализируемый период данный показатель снизился на 0,16.</w:t>
      </w:r>
    </w:p>
    <w:p w:rsidR="00BE3CCE" w:rsidRPr="00BB0922" w:rsidRDefault="00BE3CCE" w:rsidP="00BE3CC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Динамика показателей деловой активности и эффективности деятельности ООО «</w:t>
      </w:r>
      <w:r w:rsidR="00C917B4">
        <w:rPr>
          <w:rFonts w:ascii="Times New Roman" w:hAnsi="Times New Roman" w:cs="Times New Roman"/>
          <w:sz w:val="28"/>
        </w:rPr>
        <w:t>Актив-Абакан</w:t>
      </w:r>
      <w:r w:rsidRPr="00BB0922">
        <w:rPr>
          <w:rFonts w:ascii="Times New Roman" w:hAnsi="Times New Roman" w:cs="Times New Roman"/>
          <w:sz w:val="28"/>
        </w:rPr>
        <w:t>» за 201</w:t>
      </w:r>
      <w:r w:rsidR="00C805F4" w:rsidRPr="00BB0922">
        <w:rPr>
          <w:rFonts w:ascii="Times New Roman" w:hAnsi="Times New Roman" w:cs="Times New Roman"/>
          <w:sz w:val="28"/>
        </w:rPr>
        <w:t>8</w:t>
      </w:r>
      <w:r w:rsidRPr="00BB0922">
        <w:rPr>
          <w:rFonts w:ascii="Times New Roman" w:hAnsi="Times New Roman" w:cs="Times New Roman"/>
          <w:sz w:val="28"/>
        </w:rPr>
        <w:t>-201</w:t>
      </w:r>
      <w:r w:rsidR="00C805F4" w:rsidRPr="00BB0922">
        <w:rPr>
          <w:rFonts w:ascii="Times New Roman" w:hAnsi="Times New Roman" w:cs="Times New Roman"/>
          <w:sz w:val="28"/>
        </w:rPr>
        <w:t>9 гг. приведена в таблице 2.10</w:t>
      </w:r>
      <w:r w:rsidRPr="00BB0922">
        <w:rPr>
          <w:rFonts w:ascii="Times New Roman" w:hAnsi="Times New Roman" w:cs="Times New Roman"/>
          <w:sz w:val="28"/>
        </w:rPr>
        <w:t>.</w:t>
      </w:r>
    </w:p>
    <w:p w:rsidR="00BE3CCE" w:rsidRPr="00BB0922" w:rsidRDefault="00BE3CCE" w:rsidP="00BE3CC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Таблица 2.</w:t>
      </w:r>
      <w:r w:rsidR="00C805F4" w:rsidRPr="00BB0922">
        <w:rPr>
          <w:rFonts w:ascii="Times New Roman" w:hAnsi="Times New Roman" w:cs="Times New Roman"/>
          <w:sz w:val="28"/>
        </w:rPr>
        <w:t>10</w:t>
      </w:r>
      <w:r w:rsidRPr="00BB0922">
        <w:rPr>
          <w:rFonts w:ascii="Times New Roman" w:hAnsi="Times New Roman" w:cs="Times New Roman"/>
          <w:sz w:val="28"/>
        </w:rPr>
        <w:t xml:space="preserve"> </w:t>
      </w:r>
      <w:r w:rsidR="00C805F4" w:rsidRPr="00BB0922">
        <w:rPr>
          <w:rFonts w:ascii="Times New Roman" w:hAnsi="Times New Roman" w:cs="Times New Roman"/>
          <w:sz w:val="28"/>
        </w:rPr>
        <w:t>‒</w:t>
      </w:r>
      <w:r w:rsidRPr="00BB0922">
        <w:rPr>
          <w:rFonts w:ascii="Times New Roman" w:hAnsi="Times New Roman" w:cs="Times New Roman"/>
          <w:sz w:val="28"/>
        </w:rPr>
        <w:t xml:space="preserve"> Динамика показателей деловой активности и эффективности деятельности</w:t>
      </w:r>
    </w:p>
    <w:tbl>
      <w:tblPr>
        <w:tblW w:w="0" w:type="auto"/>
        <w:tblLayout w:type="fixed"/>
        <w:tblCellMar>
          <w:left w:w="10" w:type="dxa"/>
          <w:right w:w="10" w:type="dxa"/>
        </w:tblCellMar>
        <w:tblLook w:val="0000" w:firstRow="0" w:lastRow="0" w:firstColumn="0" w:lastColumn="0" w:noHBand="0" w:noVBand="0"/>
      </w:tblPr>
      <w:tblGrid>
        <w:gridCol w:w="5890"/>
        <w:gridCol w:w="1051"/>
        <w:gridCol w:w="1133"/>
        <w:gridCol w:w="1536"/>
      </w:tblGrid>
      <w:tr w:rsidR="00C805F4" w:rsidRPr="00BB0922" w:rsidTr="00C805F4">
        <w:tblPrEx>
          <w:tblCellMar>
            <w:top w:w="0" w:type="dxa"/>
            <w:bottom w:w="0" w:type="dxa"/>
          </w:tblCellMar>
        </w:tblPrEx>
        <w:trPr>
          <w:trHeight w:hRule="exact" w:val="291"/>
        </w:trPr>
        <w:tc>
          <w:tcPr>
            <w:tcW w:w="5890" w:type="dxa"/>
            <w:tcBorders>
              <w:top w:val="single" w:sz="4" w:space="0" w:color="auto"/>
              <w:left w:val="single" w:sz="4" w:space="0" w:color="auto"/>
            </w:tcBorders>
            <w:shd w:val="clear" w:color="auto" w:fill="FFFFFF"/>
            <w:vAlign w:val="bottom"/>
          </w:tcPr>
          <w:p w:rsidR="00C805F4" w:rsidRPr="00BB0922" w:rsidRDefault="00C805F4" w:rsidP="00C805F4">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Показатели</w:t>
            </w:r>
          </w:p>
        </w:tc>
        <w:tc>
          <w:tcPr>
            <w:tcW w:w="1051" w:type="dxa"/>
            <w:tcBorders>
              <w:top w:val="single" w:sz="4" w:space="0" w:color="auto"/>
              <w:left w:val="single" w:sz="4" w:space="0" w:color="auto"/>
            </w:tcBorders>
            <w:shd w:val="clear" w:color="auto" w:fill="FFFFFF"/>
            <w:vAlign w:val="bottom"/>
          </w:tcPr>
          <w:p w:rsidR="00C805F4" w:rsidRPr="00BB0922" w:rsidRDefault="00C805F4" w:rsidP="00C805F4">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2018 г.</w:t>
            </w:r>
          </w:p>
        </w:tc>
        <w:tc>
          <w:tcPr>
            <w:tcW w:w="1133" w:type="dxa"/>
            <w:tcBorders>
              <w:top w:val="single" w:sz="4" w:space="0" w:color="auto"/>
              <w:left w:val="single" w:sz="4" w:space="0" w:color="auto"/>
            </w:tcBorders>
            <w:shd w:val="clear" w:color="auto" w:fill="FFFFFF"/>
            <w:vAlign w:val="bottom"/>
          </w:tcPr>
          <w:p w:rsidR="00C805F4" w:rsidRPr="00BB0922" w:rsidRDefault="00C805F4" w:rsidP="00C805F4">
            <w:pPr>
              <w:widowControl w:val="0"/>
              <w:spacing w:after="0" w:line="240" w:lineRule="auto"/>
              <w:ind w:left="220"/>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2019 г.</w:t>
            </w:r>
          </w:p>
        </w:tc>
        <w:tc>
          <w:tcPr>
            <w:tcW w:w="1536" w:type="dxa"/>
            <w:tcBorders>
              <w:top w:val="single" w:sz="4" w:space="0" w:color="auto"/>
              <w:left w:val="single" w:sz="4" w:space="0" w:color="auto"/>
              <w:right w:val="single" w:sz="4" w:space="0" w:color="auto"/>
            </w:tcBorders>
            <w:shd w:val="clear" w:color="auto" w:fill="FFFFFF"/>
            <w:vAlign w:val="bottom"/>
          </w:tcPr>
          <w:p w:rsidR="00C805F4" w:rsidRPr="00BB0922" w:rsidRDefault="00C805F4" w:rsidP="00C805F4">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Отклонения</w:t>
            </w:r>
          </w:p>
        </w:tc>
      </w:tr>
      <w:tr w:rsidR="00C805F4" w:rsidRPr="00BB0922" w:rsidTr="00C805F4">
        <w:tblPrEx>
          <w:tblCellMar>
            <w:top w:w="0" w:type="dxa"/>
            <w:bottom w:w="0" w:type="dxa"/>
          </w:tblCellMar>
        </w:tblPrEx>
        <w:trPr>
          <w:trHeight w:hRule="exact" w:val="389"/>
        </w:trPr>
        <w:tc>
          <w:tcPr>
            <w:tcW w:w="5890" w:type="dxa"/>
            <w:tcBorders>
              <w:top w:val="single" w:sz="4" w:space="0" w:color="auto"/>
              <w:left w:val="single" w:sz="4" w:space="0" w:color="auto"/>
            </w:tcBorders>
            <w:shd w:val="clear" w:color="auto" w:fill="FFFFFF"/>
            <w:vAlign w:val="bottom"/>
          </w:tcPr>
          <w:p w:rsidR="00C805F4" w:rsidRPr="00BB0922" w:rsidRDefault="00C805F4" w:rsidP="00C805F4">
            <w:pPr>
              <w:widowControl w:val="0"/>
              <w:spacing w:after="0" w:line="240" w:lineRule="auto"/>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 Коэффициент общей оборачиваемости капитала, об.</w:t>
            </w:r>
          </w:p>
        </w:tc>
        <w:tc>
          <w:tcPr>
            <w:tcW w:w="1051" w:type="dxa"/>
            <w:tcBorders>
              <w:top w:val="single" w:sz="4" w:space="0" w:color="auto"/>
              <w:left w:val="single" w:sz="4" w:space="0" w:color="auto"/>
            </w:tcBorders>
            <w:shd w:val="clear" w:color="auto" w:fill="FFFFFF"/>
            <w:vAlign w:val="bottom"/>
          </w:tcPr>
          <w:p w:rsidR="00C805F4" w:rsidRPr="00BB0922" w:rsidRDefault="00C805F4" w:rsidP="00C805F4">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1,48</w:t>
            </w:r>
          </w:p>
        </w:tc>
        <w:tc>
          <w:tcPr>
            <w:tcW w:w="1133" w:type="dxa"/>
            <w:tcBorders>
              <w:top w:val="single" w:sz="4" w:space="0" w:color="auto"/>
              <w:left w:val="single" w:sz="4" w:space="0" w:color="auto"/>
            </w:tcBorders>
            <w:shd w:val="clear" w:color="auto" w:fill="FFFFFF"/>
            <w:vAlign w:val="bottom"/>
          </w:tcPr>
          <w:p w:rsidR="00C805F4" w:rsidRPr="00BB0922" w:rsidRDefault="00C805F4" w:rsidP="00C805F4">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0,99</w:t>
            </w:r>
          </w:p>
        </w:tc>
        <w:tc>
          <w:tcPr>
            <w:tcW w:w="1536" w:type="dxa"/>
            <w:tcBorders>
              <w:top w:val="single" w:sz="4" w:space="0" w:color="auto"/>
              <w:left w:val="single" w:sz="4" w:space="0" w:color="auto"/>
              <w:right w:val="single" w:sz="4" w:space="0" w:color="auto"/>
            </w:tcBorders>
            <w:shd w:val="clear" w:color="auto" w:fill="FFFFFF"/>
            <w:vAlign w:val="bottom"/>
          </w:tcPr>
          <w:p w:rsidR="00C805F4" w:rsidRPr="00BB0922" w:rsidRDefault="00C805F4" w:rsidP="00C805F4">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-0,50</w:t>
            </w:r>
          </w:p>
        </w:tc>
      </w:tr>
      <w:tr w:rsidR="00C805F4" w:rsidRPr="00BB0922" w:rsidTr="00C805F4">
        <w:tblPrEx>
          <w:tblCellMar>
            <w:top w:w="0" w:type="dxa"/>
            <w:bottom w:w="0" w:type="dxa"/>
          </w:tblCellMar>
        </w:tblPrEx>
        <w:trPr>
          <w:trHeight w:hRule="exact" w:val="370"/>
        </w:trPr>
        <w:tc>
          <w:tcPr>
            <w:tcW w:w="5890" w:type="dxa"/>
            <w:tcBorders>
              <w:top w:val="single" w:sz="4" w:space="0" w:color="auto"/>
              <w:left w:val="single" w:sz="4" w:space="0" w:color="auto"/>
            </w:tcBorders>
            <w:shd w:val="clear" w:color="auto" w:fill="FFFFFF"/>
            <w:vAlign w:val="bottom"/>
          </w:tcPr>
          <w:p w:rsidR="00C805F4" w:rsidRPr="00BB0922" w:rsidRDefault="00C805F4" w:rsidP="00C805F4">
            <w:pPr>
              <w:widowControl w:val="0"/>
              <w:spacing w:after="0" w:line="240" w:lineRule="auto"/>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 Коэффициент отдачи собственного капитала, об.</w:t>
            </w:r>
          </w:p>
        </w:tc>
        <w:tc>
          <w:tcPr>
            <w:tcW w:w="1051" w:type="dxa"/>
            <w:tcBorders>
              <w:top w:val="single" w:sz="4" w:space="0" w:color="auto"/>
              <w:left w:val="single" w:sz="4" w:space="0" w:color="auto"/>
            </w:tcBorders>
            <w:shd w:val="clear" w:color="auto" w:fill="FFFFFF"/>
            <w:vAlign w:val="bottom"/>
          </w:tcPr>
          <w:p w:rsidR="00C805F4" w:rsidRPr="00BB0922" w:rsidRDefault="00C805F4" w:rsidP="00C805F4">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11,1</w:t>
            </w:r>
          </w:p>
        </w:tc>
        <w:tc>
          <w:tcPr>
            <w:tcW w:w="1133" w:type="dxa"/>
            <w:tcBorders>
              <w:top w:val="single" w:sz="4" w:space="0" w:color="auto"/>
              <w:left w:val="single" w:sz="4" w:space="0" w:color="auto"/>
            </w:tcBorders>
            <w:shd w:val="clear" w:color="auto" w:fill="FFFFFF"/>
            <w:vAlign w:val="bottom"/>
          </w:tcPr>
          <w:p w:rsidR="00C805F4" w:rsidRPr="00BB0922" w:rsidRDefault="00C805F4" w:rsidP="00C805F4">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12,0</w:t>
            </w:r>
          </w:p>
        </w:tc>
        <w:tc>
          <w:tcPr>
            <w:tcW w:w="1536" w:type="dxa"/>
            <w:tcBorders>
              <w:top w:val="single" w:sz="4" w:space="0" w:color="auto"/>
              <w:left w:val="single" w:sz="4" w:space="0" w:color="auto"/>
              <w:right w:val="single" w:sz="4" w:space="0" w:color="auto"/>
            </w:tcBorders>
            <w:shd w:val="clear" w:color="auto" w:fill="FFFFFF"/>
            <w:vAlign w:val="bottom"/>
          </w:tcPr>
          <w:p w:rsidR="00C805F4" w:rsidRPr="00BB0922" w:rsidRDefault="00C805F4" w:rsidP="00C805F4">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0,93</w:t>
            </w:r>
          </w:p>
        </w:tc>
      </w:tr>
      <w:tr w:rsidR="00C805F4" w:rsidRPr="00BB0922" w:rsidTr="00C805F4">
        <w:tblPrEx>
          <w:tblCellMar>
            <w:top w:w="0" w:type="dxa"/>
            <w:bottom w:w="0" w:type="dxa"/>
          </w:tblCellMar>
        </w:tblPrEx>
        <w:trPr>
          <w:trHeight w:hRule="exact" w:val="350"/>
        </w:trPr>
        <w:tc>
          <w:tcPr>
            <w:tcW w:w="5890" w:type="dxa"/>
            <w:tcBorders>
              <w:top w:val="single" w:sz="4" w:space="0" w:color="auto"/>
              <w:left w:val="single" w:sz="4" w:space="0" w:color="auto"/>
            </w:tcBorders>
            <w:shd w:val="clear" w:color="auto" w:fill="FFFFFF"/>
            <w:vAlign w:val="bottom"/>
          </w:tcPr>
          <w:p w:rsidR="00C805F4" w:rsidRPr="00BB0922" w:rsidRDefault="00C805F4" w:rsidP="00C805F4">
            <w:pPr>
              <w:widowControl w:val="0"/>
              <w:spacing w:after="0" w:line="240" w:lineRule="auto"/>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3. Период оборачиваемости материальных запасов, дн.</w:t>
            </w:r>
          </w:p>
        </w:tc>
        <w:tc>
          <w:tcPr>
            <w:tcW w:w="1051" w:type="dxa"/>
            <w:tcBorders>
              <w:top w:val="single" w:sz="4" w:space="0" w:color="auto"/>
              <w:left w:val="single" w:sz="4" w:space="0" w:color="auto"/>
            </w:tcBorders>
            <w:shd w:val="clear" w:color="auto" w:fill="FFFFFF"/>
            <w:vAlign w:val="bottom"/>
          </w:tcPr>
          <w:p w:rsidR="00C805F4" w:rsidRPr="00BB0922" w:rsidRDefault="00C805F4" w:rsidP="00C805F4">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18</w:t>
            </w:r>
          </w:p>
        </w:tc>
        <w:tc>
          <w:tcPr>
            <w:tcW w:w="1133" w:type="dxa"/>
            <w:tcBorders>
              <w:top w:val="single" w:sz="4" w:space="0" w:color="auto"/>
              <w:left w:val="single" w:sz="4" w:space="0" w:color="auto"/>
            </w:tcBorders>
            <w:shd w:val="clear" w:color="auto" w:fill="FFFFFF"/>
            <w:vAlign w:val="bottom"/>
          </w:tcPr>
          <w:p w:rsidR="00C805F4" w:rsidRPr="00BB0922" w:rsidRDefault="00C805F4" w:rsidP="00C805F4">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76</w:t>
            </w:r>
          </w:p>
        </w:tc>
        <w:tc>
          <w:tcPr>
            <w:tcW w:w="1536" w:type="dxa"/>
            <w:tcBorders>
              <w:top w:val="single" w:sz="4" w:space="0" w:color="auto"/>
              <w:left w:val="single" w:sz="4" w:space="0" w:color="auto"/>
              <w:right w:val="single" w:sz="4" w:space="0" w:color="auto"/>
            </w:tcBorders>
            <w:shd w:val="clear" w:color="auto" w:fill="FFFFFF"/>
            <w:vAlign w:val="bottom"/>
          </w:tcPr>
          <w:p w:rsidR="00C805F4" w:rsidRPr="00BB0922" w:rsidRDefault="00C805F4" w:rsidP="00C805F4">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58</w:t>
            </w:r>
          </w:p>
        </w:tc>
      </w:tr>
      <w:tr w:rsidR="00C805F4" w:rsidRPr="00BB0922" w:rsidTr="00C805F4">
        <w:tblPrEx>
          <w:tblCellMar>
            <w:top w:w="0" w:type="dxa"/>
            <w:bottom w:w="0" w:type="dxa"/>
          </w:tblCellMar>
        </w:tblPrEx>
        <w:trPr>
          <w:trHeight w:hRule="exact" w:val="360"/>
        </w:trPr>
        <w:tc>
          <w:tcPr>
            <w:tcW w:w="5890" w:type="dxa"/>
            <w:tcBorders>
              <w:top w:val="single" w:sz="4" w:space="0" w:color="auto"/>
              <w:left w:val="single" w:sz="4" w:space="0" w:color="auto"/>
            </w:tcBorders>
            <w:shd w:val="clear" w:color="auto" w:fill="FFFFFF"/>
            <w:vAlign w:val="bottom"/>
          </w:tcPr>
          <w:p w:rsidR="00C805F4" w:rsidRPr="00BB0922" w:rsidRDefault="00C805F4" w:rsidP="00C805F4">
            <w:pPr>
              <w:widowControl w:val="0"/>
              <w:spacing w:after="0" w:line="240" w:lineRule="auto"/>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4. Срок погашения дебиторской задолженности, дн.</w:t>
            </w:r>
          </w:p>
        </w:tc>
        <w:tc>
          <w:tcPr>
            <w:tcW w:w="1051" w:type="dxa"/>
            <w:tcBorders>
              <w:top w:val="single" w:sz="4" w:space="0" w:color="auto"/>
              <w:left w:val="single" w:sz="4" w:space="0" w:color="auto"/>
            </w:tcBorders>
            <w:shd w:val="clear" w:color="auto" w:fill="FFFFFF"/>
            <w:vAlign w:val="bottom"/>
          </w:tcPr>
          <w:p w:rsidR="00C805F4" w:rsidRPr="00BB0922" w:rsidRDefault="00C805F4" w:rsidP="00C805F4">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122</w:t>
            </w:r>
          </w:p>
        </w:tc>
        <w:tc>
          <w:tcPr>
            <w:tcW w:w="1133" w:type="dxa"/>
            <w:tcBorders>
              <w:top w:val="single" w:sz="4" w:space="0" w:color="auto"/>
              <w:left w:val="single" w:sz="4" w:space="0" w:color="auto"/>
            </w:tcBorders>
            <w:shd w:val="clear" w:color="auto" w:fill="FFFFFF"/>
            <w:vAlign w:val="bottom"/>
          </w:tcPr>
          <w:p w:rsidR="00C805F4" w:rsidRPr="00BB0922" w:rsidRDefault="00C805F4" w:rsidP="00C805F4">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142</w:t>
            </w:r>
          </w:p>
        </w:tc>
        <w:tc>
          <w:tcPr>
            <w:tcW w:w="1536" w:type="dxa"/>
            <w:tcBorders>
              <w:top w:val="single" w:sz="4" w:space="0" w:color="auto"/>
              <w:left w:val="single" w:sz="4" w:space="0" w:color="auto"/>
              <w:right w:val="single" w:sz="4" w:space="0" w:color="auto"/>
            </w:tcBorders>
            <w:shd w:val="clear" w:color="auto" w:fill="FFFFFF"/>
            <w:vAlign w:val="bottom"/>
          </w:tcPr>
          <w:p w:rsidR="00C805F4" w:rsidRPr="00BB0922" w:rsidRDefault="00C805F4" w:rsidP="00C805F4">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20</w:t>
            </w:r>
          </w:p>
        </w:tc>
      </w:tr>
      <w:tr w:rsidR="00C805F4" w:rsidRPr="00BB0922" w:rsidTr="00C805F4">
        <w:tblPrEx>
          <w:tblCellMar>
            <w:top w:w="0" w:type="dxa"/>
            <w:bottom w:w="0" w:type="dxa"/>
          </w:tblCellMar>
        </w:tblPrEx>
        <w:trPr>
          <w:trHeight w:hRule="exact" w:val="360"/>
        </w:trPr>
        <w:tc>
          <w:tcPr>
            <w:tcW w:w="5890" w:type="dxa"/>
            <w:tcBorders>
              <w:top w:val="single" w:sz="4" w:space="0" w:color="auto"/>
              <w:left w:val="single" w:sz="4" w:space="0" w:color="auto"/>
            </w:tcBorders>
            <w:shd w:val="clear" w:color="auto" w:fill="FFFFFF"/>
            <w:vAlign w:val="bottom"/>
          </w:tcPr>
          <w:p w:rsidR="00C805F4" w:rsidRPr="00BB0922" w:rsidRDefault="00C805F4" w:rsidP="00C805F4">
            <w:pPr>
              <w:widowControl w:val="0"/>
              <w:spacing w:after="0" w:line="240" w:lineRule="auto"/>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5. Срок погашения кредиторской задолженности, дн.</w:t>
            </w:r>
          </w:p>
        </w:tc>
        <w:tc>
          <w:tcPr>
            <w:tcW w:w="1051" w:type="dxa"/>
            <w:tcBorders>
              <w:top w:val="single" w:sz="4" w:space="0" w:color="auto"/>
              <w:left w:val="single" w:sz="4" w:space="0" w:color="auto"/>
            </w:tcBorders>
            <w:shd w:val="clear" w:color="auto" w:fill="FFFFFF"/>
            <w:vAlign w:val="bottom"/>
          </w:tcPr>
          <w:p w:rsidR="00C805F4" w:rsidRPr="00BB0922" w:rsidRDefault="00C805F4" w:rsidP="00C805F4">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137</w:t>
            </w:r>
          </w:p>
        </w:tc>
        <w:tc>
          <w:tcPr>
            <w:tcW w:w="1133" w:type="dxa"/>
            <w:tcBorders>
              <w:top w:val="single" w:sz="4" w:space="0" w:color="auto"/>
              <w:left w:val="single" w:sz="4" w:space="0" w:color="auto"/>
            </w:tcBorders>
            <w:shd w:val="clear" w:color="auto" w:fill="FFFFFF"/>
            <w:vAlign w:val="bottom"/>
          </w:tcPr>
          <w:p w:rsidR="00C805F4" w:rsidRPr="00BB0922" w:rsidRDefault="00C805F4" w:rsidP="00C805F4">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211</w:t>
            </w:r>
          </w:p>
        </w:tc>
        <w:tc>
          <w:tcPr>
            <w:tcW w:w="1536" w:type="dxa"/>
            <w:tcBorders>
              <w:top w:val="single" w:sz="4" w:space="0" w:color="auto"/>
              <w:left w:val="single" w:sz="4" w:space="0" w:color="auto"/>
              <w:right w:val="single" w:sz="4" w:space="0" w:color="auto"/>
            </w:tcBorders>
            <w:shd w:val="clear" w:color="auto" w:fill="FFFFFF"/>
            <w:vAlign w:val="bottom"/>
          </w:tcPr>
          <w:p w:rsidR="00C805F4" w:rsidRPr="00BB0922" w:rsidRDefault="00C805F4" w:rsidP="00C805F4">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74</w:t>
            </w:r>
          </w:p>
        </w:tc>
      </w:tr>
      <w:tr w:rsidR="00C805F4" w:rsidRPr="00BB0922" w:rsidTr="00C805F4">
        <w:tblPrEx>
          <w:tblCellMar>
            <w:top w:w="0" w:type="dxa"/>
            <w:bottom w:w="0" w:type="dxa"/>
          </w:tblCellMar>
        </w:tblPrEx>
        <w:trPr>
          <w:trHeight w:hRule="exact" w:val="365"/>
        </w:trPr>
        <w:tc>
          <w:tcPr>
            <w:tcW w:w="5890" w:type="dxa"/>
            <w:tcBorders>
              <w:top w:val="single" w:sz="4" w:space="0" w:color="auto"/>
              <w:left w:val="single" w:sz="4" w:space="0" w:color="auto"/>
            </w:tcBorders>
            <w:shd w:val="clear" w:color="auto" w:fill="FFFFFF"/>
            <w:vAlign w:val="bottom"/>
          </w:tcPr>
          <w:p w:rsidR="00C805F4" w:rsidRPr="00BB0922" w:rsidRDefault="00C805F4" w:rsidP="00C805F4">
            <w:pPr>
              <w:widowControl w:val="0"/>
              <w:spacing w:after="0" w:line="240" w:lineRule="auto"/>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6. Период погашения задолженности поставщикам, дн.</w:t>
            </w:r>
          </w:p>
        </w:tc>
        <w:tc>
          <w:tcPr>
            <w:tcW w:w="1051" w:type="dxa"/>
            <w:tcBorders>
              <w:top w:val="single" w:sz="4" w:space="0" w:color="auto"/>
              <w:left w:val="single" w:sz="4" w:space="0" w:color="auto"/>
            </w:tcBorders>
            <w:shd w:val="clear" w:color="auto" w:fill="FFFFFF"/>
            <w:vAlign w:val="bottom"/>
          </w:tcPr>
          <w:p w:rsidR="00C805F4" w:rsidRPr="00BB0922" w:rsidRDefault="00C805F4" w:rsidP="00C805F4">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130</w:t>
            </w:r>
          </w:p>
        </w:tc>
        <w:tc>
          <w:tcPr>
            <w:tcW w:w="1133" w:type="dxa"/>
            <w:tcBorders>
              <w:top w:val="single" w:sz="4" w:space="0" w:color="auto"/>
              <w:left w:val="single" w:sz="4" w:space="0" w:color="auto"/>
            </w:tcBorders>
            <w:shd w:val="clear" w:color="auto" w:fill="FFFFFF"/>
            <w:vAlign w:val="bottom"/>
          </w:tcPr>
          <w:p w:rsidR="00C805F4" w:rsidRPr="00BB0922" w:rsidRDefault="00C805F4" w:rsidP="00C805F4">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130</w:t>
            </w:r>
          </w:p>
        </w:tc>
        <w:tc>
          <w:tcPr>
            <w:tcW w:w="1536" w:type="dxa"/>
            <w:tcBorders>
              <w:top w:val="single" w:sz="4" w:space="0" w:color="auto"/>
              <w:left w:val="single" w:sz="4" w:space="0" w:color="auto"/>
              <w:right w:val="single" w:sz="4" w:space="0" w:color="auto"/>
            </w:tcBorders>
            <w:shd w:val="clear" w:color="auto" w:fill="FFFFFF"/>
            <w:vAlign w:val="bottom"/>
          </w:tcPr>
          <w:p w:rsidR="00C805F4" w:rsidRPr="00BB0922" w:rsidRDefault="00C805F4" w:rsidP="00C805F4">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0</w:t>
            </w:r>
          </w:p>
        </w:tc>
      </w:tr>
      <w:tr w:rsidR="00C805F4" w:rsidRPr="00BB0922" w:rsidTr="00C805F4">
        <w:tblPrEx>
          <w:tblCellMar>
            <w:top w:w="0" w:type="dxa"/>
            <w:bottom w:w="0" w:type="dxa"/>
          </w:tblCellMar>
        </w:tblPrEx>
        <w:trPr>
          <w:trHeight w:hRule="exact" w:val="350"/>
        </w:trPr>
        <w:tc>
          <w:tcPr>
            <w:tcW w:w="5890" w:type="dxa"/>
            <w:tcBorders>
              <w:top w:val="single" w:sz="4" w:space="0" w:color="auto"/>
              <w:left w:val="single" w:sz="4" w:space="0" w:color="auto"/>
            </w:tcBorders>
            <w:shd w:val="clear" w:color="auto" w:fill="FFFFFF"/>
            <w:vAlign w:val="bottom"/>
          </w:tcPr>
          <w:p w:rsidR="00C805F4" w:rsidRPr="00BB0922" w:rsidRDefault="00C805F4" w:rsidP="00C805F4">
            <w:pPr>
              <w:widowControl w:val="0"/>
              <w:spacing w:after="0" w:line="240" w:lineRule="auto"/>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7. Период хранения производственных запасов, дн.</w:t>
            </w:r>
          </w:p>
        </w:tc>
        <w:tc>
          <w:tcPr>
            <w:tcW w:w="1051" w:type="dxa"/>
            <w:tcBorders>
              <w:top w:val="single" w:sz="4" w:space="0" w:color="auto"/>
              <w:left w:val="single" w:sz="4" w:space="0" w:color="auto"/>
            </w:tcBorders>
            <w:shd w:val="clear" w:color="auto" w:fill="FFFFFF"/>
            <w:vAlign w:val="bottom"/>
          </w:tcPr>
          <w:p w:rsidR="00C805F4" w:rsidRPr="00BB0922" w:rsidRDefault="00C805F4" w:rsidP="00C805F4">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17</w:t>
            </w:r>
          </w:p>
        </w:tc>
        <w:tc>
          <w:tcPr>
            <w:tcW w:w="1133" w:type="dxa"/>
            <w:tcBorders>
              <w:top w:val="single" w:sz="4" w:space="0" w:color="auto"/>
              <w:left w:val="single" w:sz="4" w:space="0" w:color="auto"/>
            </w:tcBorders>
            <w:shd w:val="clear" w:color="auto" w:fill="FFFFFF"/>
            <w:vAlign w:val="bottom"/>
          </w:tcPr>
          <w:p w:rsidR="00C805F4" w:rsidRPr="00BB0922" w:rsidRDefault="00C805F4" w:rsidP="00C805F4">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76</w:t>
            </w:r>
          </w:p>
        </w:tc>
        <w:tc>
          <w:tcPr>
            <w:tcW w:w="1536" w:type="dxa"/>
            <w:tcBorders>
              <w:top w:val="single" w:sz="4" w:space="0" w:color="auto"/>
              <w:left w:val="single" w:sz="4" w:space="0" w:color="auto"/>
              <w:right w:val="single" w:sz="4" w:space="0" w:color="auto"/>
            </w:tcBorders>
            <w:shd w:val="clear" w:color="auto" w:fill="FFFFFF"/>
            <w:vAlign w:val="bottom"/>
          </w:tcPr>
          <w:p w:rsidR="00C805F4" w:rsidRPr="00BB0922" w:rsidRDefault="00C805F4" w:rsidP="00C805F4">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59</w:t>
            </w:r>
          </w:p>
        </w:tc>
      </w:tr>
      <w:tr w:rsidR="00C805F4" w:rsidRPr="00BB0922" w:rsidTr="00C805F4">
        <w:tblPrEx>
          <w:tblCellMar>
            <w:top w:w="0" w:type="dxa"/>
            <w:bottom w:w="0" w:type="dxa"/>
          </w:tblCellMar>
        </w:tblPrEx>
        <w:trPr>
          <w:trHeight w:hRule="exact" w:val="398"/>
        </w:trPr>
        <w:tc>
          <w:tcPr>
            <w:tcW w:w="5890" w:type="dxa"/>
            <w:tcBorders>
              <w:top w:val="single" w:sz="4" w:space="0" w:color="auto"/>
              <w:left w:val="single" w:sz="4" w:space="0" w:color="auto"/>
            </w:tcBorders>
            <w:shd w:val="clear" w:color="auto" w:fill="FFFFFF"/>
            <w:vAlign w:val="bottom"/>
          </w:tcPr>
          <w:p w:rsidR="00C805F4" w:rsidRPr="00BB0922" w:rsidRDefault="00C805F4" w:rsidP="00C805F4">
            <w:pPr>
              <w:widowControl w:val="0"/>
              <w:spacing w:after="0" w:line="240" w:lineRule="auto"/>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8. Длительность процесса производства, дн.</w:t>
            </w:r>
          </w:p>
        </w:tc>
        <w:tc>
          <w:tcPr>
            <w:tcW w:w="1051" w:type="dxa"/>
            <w:tcBorders>
              <w:top w:val="single" w:sz="4" w:space="0" w:color="auto"/>
              <w:left w:val="single" w:sz="4" w:space="0" w:color="auto"/>
            </w:tcBorders>
            <w:shd w:val="clear" w:color="auto" w:fill="FFFFFF"/>
            <w:vAlign w:val="bottom"/>
          </w:tcPr>
          <w:p w:rsidR="00C805F4" w:rsidRPr="00BB0922" w:rsidRDefault="00C805F4" w:rsidP="00C805F4">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w:t>
            </w:r>
          </w:p>
        </w:tc>
        <w:tc>
          <w:tcPr>
            <w:tcW w:w="1133" w:type="dxa"/>
            <w:tcBorders>
              <w:top w:val="single" w:sz="4" w:space="0" w:color="auto"/>
              <w:left w:val="single" w:sz="4" w:space="0" w:color="auto"/>
            </w:tcBorders>
            <w:shd w:val="clear" w:color="auto" w:fill="FFFFFF"/>
            <w:vAlign w:val="bottom"/>
          </w:tcPr>
          <w:p w:rsidR="00C805F4" w:rsidRPr="00BB0922" w:rsidRDefault="00C805F4" w:rsidP="00C805F4">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w:t>
            </w:r>
          </w:p>
        </w:tc>
        <w:tc>
          <w:tcPr>
            <w:tcW w:w="1536" w:type="dxa"/>
            <w:tcBorders>
              <w:top w:val="single" w:sz="4" w:space="0" w:color="auto"/>
              <w:left w:val="single" w:sz="4" w:space="0" w:color="auto"/>
              <w:right w:val="single" w:sz="4" w:space="0" w:color="auto"/>
            </w:tcBorders>
            <w:shd w:val="clear" w:color="auto" w:fill="FFFFFF"/>
            <w:vAlign w:val="bottom"/>
          </w:tcPr>
          <w:p w:rsidR="00C805F4" w:rsidRPr="00BB0922" w:rsidRDefault="00C805F4" w:rsidP="00C805F4">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0</w:t>
            </w:r>
          </w:p>
        </w:tc>
      </w:tr>
      <w:tr w:rsidR="00C805F4" w:rsidRPr="00BB0922" w:rsidTr="00C805F4">
        <w:tblPrEx>
          <w:tblCellMar>
            <w:top w:w="0" w:type="dxa"/>
            <w:bottom w:w="0" w:type="dxa"/>
          </w:tblCellMar>
        </w:tblPrEx>
        <w:trPr>
          <w:trHeight w:hRule="exact" w:val="336"/>
        </w:trPr>
        <w:tc>
          <w:tcPr>
            <w:tcW w:w="5890" w:type="dxa"/>
            <w:tcBorders>
              <w:top w:val="single" w:sz="4" w:space="0" w:color="auto"/>
              <w:left w:val="single" w:sz="4" w:space="0" w:color="auto"/>
              <w:bottom w:val="single" w:sz="4" w:space="0" w:color="auto"/>
            </w:tcBorders>
            <w:shd w:val="clear" w:color="auto" w:fill="FFFFFF"/>
            <w:vAlign w:val="bottom"/>
          </w:tcPr>
          <w:p w:rsidR="00C805F4" w:rsidRPr="00BB0922" w:rsidRDefault="00C805F4" w:rsidP="00C805F4">
            <w:pPr>
              <w:widowControl w:val="0"/>
              <w:spacing w:after="0" w:line="240" w:lineRule="auto"/>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10. Рентабельность продаж, %</w:t>
            </w:r>
          </w:p>
        </w:tc>
        <w:tc>
          <w:tcPr>
            <w:tcW w:w="1051" w:type="dxa"/>
            <w:tcBorders>
              <w:top w:val="single" w:sz="4" w:space="0" w:color="auto"/>
              <w:left w:val="single" w:sz="4" w:space="0" w:color="auto"/>
              <w:bottom w:val="single" w:sz="4" w:space="0" w:color="auto"/>
            </w:tcBorders>
            <w:shd w:val="clear" w:color="auto" w:fill="FFFFFF"/>
            <w:vAlign w:val="center"/>
          </w:tcPr>
          <w:p w:rsidR="00C805F4" w:rsidRPr="00BB0922" w:rsidRDefault="00C805F4" w:rsidP="00C805F4">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-4</w:t>
            </w:r>
          </w:p>
        </w:tc>
        <w:tc>
          <w:tcPr>
            <w:tcW w:w="1133" w:type="dxa"/>
            <w:tcBorders>
              <w:top w:val="single" w:sz="4" w:space="0" w:color="auto"/>
              <w:left w:val="single" w:sz="4" w:space="0" w:color="auto"/>
              <w:bottom w:val="single" w:sz="4" w:space="0" w:color="auto"/>
            </w:tcBorders>
            <w:shd w:val="clear" w:color="auto" w:fill="FFFFFF"/>
            <w:vAlign w:val="center"/>
          </w:tcPr>
          <w:p w:rsidR="00C805F4" w:rsidRPr="00BB0922" w:rsidRDefault="00C805F4" w:rsidP="00C805F4">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-8</w:t>
            </w:r>
          </w:p>
        </w:tc>
        <w:tc>
          <w:tcPr>
            <w:tcW w:w="1536" w:type="dxa"/>
            <w:tcBorders>
              <w:top w:val="single" w:sz="4" w:space="0" w:color="auto"/>
              <w:left w:val="single" w:sz="4" w:space="0" w:color="auto"/>
              <w:bottom w:val="single" w:sz="4" w:space="0" w:color="auto"/>
              <w:right w:val="single" w:sz="4" w:space="0" w:color="auto"/>
            </w:tcBorders>
            <w:shd w:val="clear" w:color="auto" w:fill="FFFFFF"/>
            <w:vAlign w:val="center"/>
          </w:tcPr>
          <w:p w:rsidR="00C805F4" w:rsidRPr="00BB0922" w:rsidRDefault="00C805F4" w:rsidP="00C805F4">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0</w:t>
            </w:r>
          </w:p>
        </w:tc>
      </w:tr>
    </w:tbl>
    <w:p w:rsidR="00BE3CCE" w:rsidRPr="00BB0922" w:rsidRDefault="00BE3CCE" w:rsidP="00BE3CCE">
      <w:pPr>
        <w:spacing w:after="0" w:line="360" w:lineRule="auto"/>
        <w:ind w:firstLine="709"/>
        <w:jc w:val="both"/>
        <w:rPr>
          <w:rFonts w:ascii="Times New Roman" w:hAnsi="Times New Roman" w:cs="Times New Roman"/>
          <w:sz w:val="28"/>
        </w:rPr>
      </w:pPr>
    </w:p>
    <w:p w:rsidR="00BE3CCE" w:rsidRPr="00BB0922" w:rsidRDefault="00C805F4" w:rsidP="00BE3CC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Как видно из таблицы 2.10</w:t>
      </w:r>
      <w:r w:rsidR="00BE3CCE" w:rsidRPr="00BB0922">
        <w:rPr>
          <w:rFonts w:ascii="Times New Roman" w:hAnsi="Times New Roman" w:cs="Times New Roman"/>
          <w:sz w:val="28"/>
        </w:rPr>
        <w:t>, в 201</w:t>
      </w:r>
      <w:r w:rsidRPr="00BB0922">
        <w:rPr>
          <w:rFonts w:ascii="Times New Roman" w:hAnsi="Times New Roman" w:cs="Times New Roman"/>
          <w:sz w:val="28"/>
        </w:rPr>
        <w:t>9</w:t>
      </w:r>
      <w:r w:rsidR="00BE3CCE" w:rsidRPr="00BB0922">
        <w:rPr>
          <w:rFonts w:ascii="Times New Roman" w:hAnsi="Times New Roman" w:cs="Times New Roman"/>
          <w:sz w:val="28"/>
        </w:rPr>
        <w:t xml:space="preserve"> году все показатели деловой активности ООО «</w:t>
      </w:r>
      <w:r w:rsidR="00C917B4">
        <w:rPr>
          <w:rFonts w:ascii="Times New Roman" w:hAnsi="Times New Roman" w:cs="Times New Roman"/>
          <w:sz w:val="28"/>
        </w:rPr>
        <w:t>Актив-Абакан</w:t>
      </w:r>
      <w:r w:rsidR="00BE3CCE" w:rsidRPr="00BB0922">
        <w:rPr>
          <w:rFonts w:ascii="Times New Roman" w:hAnsi="Times New Roman" w:cs="Times New Roman"/>
          <w:sz w:val="28"/>
        </w:rPr>
        <w:t>» свидетельствуют о том, что капитал предприятия использовался неэффективно. Коэффициент общей оборачиваемости капитала ниже 1, что очень негативно характеризует предприятие с точки зрения эффективности его деятельности. За 201</w:t>
      </w:r>
      <w:r w:rsidRPr="00BB0922">
        <w:rPr>
          <w:rFonts w:ascii="Times New Roman" w:hAnsi="Times New Roman" w:cs="Times New Roman"/>
          <w:sz w:val="28"/>
        </w:rPr>
        <w:t>8</w:t>
      </w:r>
      <w:r w:rsidR="00BE3CCE" w:rsidRPr="00BB0922">
        <w:rPr>
          <w:rFonts w:ascii="Times New Roman" w:hAnsi="Times New Roman" w:cs="Times New Roman"/>
          <w:sz w:val="28"/>
        </w:rPr>
        <w:t>-201</w:t>
      </w:r>
      <w:r w:rsidRPr="00BB0922">
        <w:rPr>
          <w:rFonts w:ascii="Times New Roman" w:hAnsi="Times New Roman" w:cs="Times New Roman"/>
          <w:sz w:val="28"/>
        </w:rPr>
        <w:t>9</w:t>
      </w:r>
      <w:r w:rsidR="00BE3CCE" w:rsidRPr="00BB0922">
        <w:rPr>
          <w:rFonts w:ascii="Times New Roman" w:hAnsi="Times New Roman" w:cs="Times New Roman"/>
          <w:sz w:val="28"/>
        </w:rPr>
        <w:t xml:space="preserve"> годы наблюдается снижение данного показателя. Коэффициент отдачи собственного капитала в 201</w:t>
      </w:r>
      <w:r w:rsidRPr="00BB0922">
        <w:rPr>
          <w:rFonts w:ascii="Times New Roman" w:hAnsi="Times New Roman" w:cs="Times New Roman"/>
          <w:sz w:val="28"/>
        </w:rPr>
        <w:t>9</w:t>
      </w:r>
      <w:r w:rsidR="00BE3CCE" w:rsidRPr="00BB0922">
        <w:rPr>
          <w:rFonts w:ascii="Times New Roman" w:hAnsi="Times New Roman" w:cs="Times New Roman"/>
          <w:sz w:val="28"/>
        </w:rPr>
        <w:t xml:space="preserve"> году составляет 12,0, что на 0,9 выше показателя 201</w:t>
      </w:r>
      <w:r w:rsidRPr="00BB0922">
        <w:rPr>
          <w:rFonts w:ascii="Times New Roman" w:hAnsi="Times New Roman" w:cs="Times New Roman"/>
          <w:sz w:val="28"/>
        </w:rPr>
        <w:t>8</w:t>
      </w:r>
      <w:r w:rsidR="00BE3CCE" w:rsidRPr="00BB0922">
        <w:rPr>
          <w:rFonts w:ascii="Times New Roman" w:hAnsi="Times New Roman" w:cs="Times New Roman"/>
          <w:sz w:val="28"/>
        </w:rPr>
        <w:t xml:space="preserve"> года.</w:t>
      </w:r>
    </w:p>
    <w:p w:rsidR="00BE3CCE" w:rsidRPr="00BB0922" w:rsidRDefault="00BE3CCE" w:rsidP="00BE3CC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Срок погашения дебиторской задолженности составляет 142 дня. Данный показатель очень высок и свидетельствует о низкой платежной дисциплине покупателей. Негативной тенденцией является увеличение периода погашения задолженности покупателями на 20 дней по сравнению с 201</w:t>
      </w:r>
      <w:r w:rsidR="00C805F4" w:rsidRPr="00BB0922">
        <w:rPr>
          <w:rFonts w:ascii="Times New Roman" w:hAnsi="Times New Roman" w:cs="Times New Roman"/>
          <w:sz w:val="28"/>
        </w:rPr>
        <w:t>8</w:t>
      </w:r>
      <w:r w:rsidRPr="00BB0922">
        <w:rPr>
          <w:rFonts w:ascii="Times New Roman" w:hAnsi="Times New Roman" w:cs="Times New Roman"/>
          <w:sz w:val="28"/>
        </w:rPr>
        <w:t xml:space="preserve"> годом.</w:t>
      </w:r>
    </w:p>
    <w:p w:rsidR="00BE3CCE" w:rsidRPr="00BB0922" w:rsidRDefault="00BE3CCE" w:rsidP="00BE3CC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Срок погашения кредиторской задолженности составляет 211 дней и увеличился на 74 дня по сравнению с 201</w:t>
      </w:r>
      <w:r w:rsidR="00C805F4" w:rsidRPr="00BB0922">
        <w:rPr>
          <w:rFonts w:ascii="Times New Roman" w:hAnsi="Times New Roman" w:cs="Times New Roman"/>
          <w:sz w:val="28"/>
        </w:rPr>
        <w:t>8</w:t>
      </w:r>
      <w:r w:rsidRPr="00BB0922">
        <w:rPr>
          <w:rFonts w:ascii="Times New Roman" w:hAnsi="Times New Roman" w:cs="Times New Roman"/>
          <w:sz w:val="28"/>
        </w:rPr>
        <w:t xml:space="preserve"> годом, что считается признаком ухудшения платежеспособности предприятия, период хранения производственных запасов в 201</w:t>
      </w:r>
      <w:r w:rsidR="00C805F4" w:rsidRPr="00BB0922">
        <w:rPr>
          <w:rFonts w:ascii="Times New Roman" w:hAnsi="Times New Roman" w:cs="Times New Roman"/>
          <w:sz w:val="28"/>
        </w:rPr>
        <w:t>8</w:t>
      </w:r>
      <w:r w:rsidRPr="00BB0922">
        <w:rPr>
          <w:rFonts w:ascii="Times New Roman" w:hAnsi="Times New Roman" w:cs="Times New Roman"/>
          <w:sz w:val="28"/>
        </w:rPr>
        <w:t xml:space="preserve"> году составлял 17 дней, но в 201</w:t>
      </w:r>
      <w:r w:rsidR="00C805F4" w:rsidRPr="00BB0922">
        <w:rPr>
          <w:rFonts w:ascii="Times New Roman" w:hAnsi="Times New Roman" w:cs="Times New Roman"/>
          <w:sz w:val="28"/>
        </w:rPr>
        <w:t>9</w:t>
      </w:r>
      <w:r w:rsidRPr="00BB0922">
        <w:rPr>
          <w:rFonts w:ascii="Times New Roman" w:hAnsi="Times New Roman" w:cs="Times New Roman"/>
          <w:sz w:val="28"/>
        </w:rPr>
        <w:t xml:space="preserve"> году увеличился на 59 дней и составил 76 дней. Такой высокий период хранения запасов является необоснованным и требует оперативного принятия управленческих решений.</w:t>
      </w:r>
    </w:p>
    <w:p w:rsidR="00BE3CCE" w:rsidRPr="00BB0922" w:rsidRDefault="00BE3CCE" w:rsidP="00BE3CC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Рентабельность производства, активов и продаж вообще отсутствует так как предприятие не получило в 201</w:t>
      </w:r>
      <w:r w:rsidR="00C805F4" w:rsidRPr="00BB0922">
        <w:rPr>
          <w:rFonts w:ascii="Times New Roman" w:hAnsi="Times New Roman" w:cs="Times New Roman"/>
          <w:sz w:val="28"/>
        </w:rPr>
        <w:t>9</w:t>
      </w:r>
      <w:r w:rsidRPr="00BB0922">
        <w:rPr>
          <w:rFonts w:ascii="Times New Roman" w:hAnsi="Times New Roman" w:cs="Times New Roman"/>
          <w:sz w:val="28"/>
        </w:rPr>
        <w:t xml:space="preserve"> году прибыль а получило только убыток, что свидетельствует о том, что предприятие неэффективно и близко к банкротству.</w:t>
      </w:r>
    </w:p>
    <w:p w:rsidR="00F62E0B" w:rsidRPr="00BB0922" w:rsidRDefault="00BE3CCE" w:rsidP="00C805F4">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На основе рассчитанных показателей можно сделать вывод, что финансовая ситуация, сложившаяся в ООО «</w:t>
      </w:r>
      <w:r w:rsidR="00C917B4">
        <w:rPr>
          <w:rFonts w:ascii="Times New Roman" w:hAnsi="Times New Roman" w:cs="Times New Roman"/>
          <w:sz w:val="28"/>
        </w:rPr>
        <w:t>Актив-Абакан</w:t>
      </w:r>
      <w:r w:rsidRPr="00BB0922">
        <w:rPr>
          <w:rFonts w:ascii="Times New Roman" w:hAnsi="Times New Roman" w:cs="Times New Roman"/>
          <w:sz w:val="28"/>
        </w:rPr>
        <w:t>» нуждается в улучшении, предприятие не имеет достаточное количество собственных средств, основные показатели деятельности общества за исследуемый период имеют отрицательн</w:t>
      </w:r>
      <w:r w:rsidR="00C805F4" w:rsidRPr="00BB0922">
        <w:rPr>
          <w:rFonts w:ascii="Times New Roman" w:hAnsi="Times New Roman" w:cs="Times New Roman"/>
          <w:sz w:val="28"/>
        </w:rPr>
        <w:t xml:space="preserve">ую динамику: </w:t>
      </w:r>
      <w:r w:rsidRPr="00BB0922">
        <w:rPr>
          <w:rFonts w:ascii="Times New Roman" w:hAnsi="Times New Roman" w:cs="Times New Roman"/>
          <w:sz w:val="28"/>
        </w:rPr>
        <w:t>пр</w:t>
      </w:r>
      <w:r w:rsidR="00C805F4" w:rsidRPr="00BB0922">
        <w:rPr>
          <w:rFonts w:ascii="Times New Roman" w:hAnsi="Times New Roman" w:cs="Times New Roman"/>
          <w:sz w:val="28"/>
        </w:rPr>
        <w:t xml:space="preserve">оизошло значительное увеличение </w:t>
      </w:r>
      <w:r w:rsidRPr="00BB0922">
        <w:rPr>
          <w:rFonts w:ascii="Times New Roman" w:hAnsi="Times New Roman" w:cs="Times New Roman"/>
          <w:sz w:val="28"/>
        </w:rPr>
        <w:t>дебиторской задолженности, долгосрочных обязательств, общей величины заемных средств.</w:t>
      </w:r>
    </w:p>
    <w:p w:rsidR="001A1054" w:rsidRPr="00BB0922" w:rsidRDefault="006A605E" w:rsidP="006A605E">
      <w:pPr>
        <w:pStyle w:val="2"/>
        <w:spacing w:before="0" w:line="360" w:lineRule="auto"/>
        <w:jc w:val="center"/>
        <w:rPr>
          <w:rFonts w:ascii="Times New Roman" w:hAnsi="Times New Roman" w:cs="Times New Roman"/>
          <w:color w:val="000000" w:themeColor="text1"/>
          <w:sz w:val="28"/>
        </w:rPr>
      </w:pPr>
      <w:bookmarkStart w:id="6" w:name="_Toc46140213"/>
      <w:r w:rsidRPr="00BB0922">
        <w:rPr>
          <w:rFonts w:ascii="Times New Roman" w:hAnsi="Times New Roman" w:cs="Times New Roman"/>
          <w:color w:val="000000" w:themeColor="text1"/>
          <w:sz w:val="28"/>
        </w:rPr>
        <w:t xml:space="preserve">2.2. </w:t>
      </w:r>
      <w:r w:rsidR="001A1054" w:rsidRPr="00BB0922">
        <w:rPr>
          <w:rFonts w:ascii="Times New Roman" w:hAnsi="Times New Roman" w:cs="Times New Roman"/>
          <w:color w:val="000000" w:themeColor="text1"/>
          <w:sz w:val="28"/>
        </w:rPr>
        <w:t>Оценка направлений совершенствования налогового планирования</w:t>
      </w:r>
      <w:bookmarkEnd w:id="6"/>
    </w:p>
    <w:p w:rsidR="006A605E" w:rsidRPr="00BB0922" w:rsidRDefault="006A605E" w:rsidP="001A1054">
      <w:pPr>
        <w:spacing w:after="0" w:line="360" w:lineRule="auto"/>
        <w:ind w:firstLine="709"/>
        <w:jc w:val="both"/>
        <w:rPr>
          <w:rFonts w:ascii="Times New Roman" w:hAnsi="Times New Roman" w:cs="Times New Roman"/>
          <w:sz w:val="28"/>
        </w:rPr>
      </w:pPr>
    </w:p>
    <w:p w:rsidR="001A1054" w:rsidRPr="00BB0922" w:rsidRDefault="001A1054" w:rsidP="001A1054">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Для оценки эффективности применяемой налоговой политики используем анализ налоговой нагрузки предприятия.</w:t>
      </w:r>
    </w:p>
    <w:p w:rsidR="001A1054" w:rsidRPr="00BB0922" w:rsidRDefault="001A1054" w:rsidP="001A1054">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Динамика налогов и сборов, исчислен</w:t>
      </w:r>
      <w:r w:rsidR="006A605E" w:rsidRPr="00BB0922">
        <w:rPr>
          <w:rFonts w:ascii="Times New Roman" w:hAnsi="Times New Roman" w:cs="Times New Roman"/>
          <w:sz w:val="28"/>
        </w:rPr>
        <w:t>ных ООО «</w:t>
      </w:r>
      <w:r w:rsidR="00C917B4">
        <w:rPr>
          <w:rFonts w:ascii="Times New Roman" w:hAnsi="Times New Roman" w:cs="Times New Roman"/>
          <w:sz w:val="28"/>
        </w:rPr>
        <w:t>Актив-Абакан</w:t>
      </w:r>
      <w:r w:rsidR="006A605E" w:rsidRPr="00BB0922">
        <w:rPr>
          <w:rFonts w:ascii="Times New Roman" w:hAnsi="Times New Roman" w:cs="Times New Roman"/>
          <w:sz w:val="28"/>
        </w:rPr>
        <w:t>» за 2018-2019</w:t>
      </w:r>
      <w:r w:rsidRPr="00BB0922">
        <w:rPr>
          <w:rFonts w:ascii="Times New Roman" w:hAnsi="Times New Roman" w:cs="Times New Roman"/>
          <w:sz w:val="28"/>
        </w:rPr>
        <w:t xml:space="preserve"> гг. приведена в таблице </w:t>
      </w:r>
      <w:r w:rsidR="006A605E" w:rsidRPr="00BB0922">
        <w:rPr>
          <w:rFonts w:ascii="Times New Roman" w:hAnsi="Times New Roman" w:cs="Times New Roman"/>
          <w:sz w:val="28"/>
        </w:rPr>
        <w:t>2.11</w:t>
      </w:r>
      <w:r w:rsidRPr="00BB0922">
        <w:rPr>
          <w:rFonts w:ascii="Times New Roman" w:hAnsi="Times New Roman" w:cs="Times New Roman"/>
          <w:sz w:val="28"/>
        </w:rPr>
        <w:t>.</w:t>
      </w:r>
    </w:p>
    <w:p w:rsidR="001A1054" w:rsidRPr="00BB0922" w:rsidRDefault="001A1054" w:rsidP="001A1054">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 xml:space="preserve">Таблица </w:t>
      </w:r>
      <w:r w:rsidR="006A605E" w:rsidRPr="00BB0922">
        <w:rPr>
          <w:rFonts w:ascii="Times New Roman" w:hAnsi="Times New Roman" w:cs="Times New Roman"/>
          <w:sz w:val="28"/>
        </w:rPr>
        <w:t>2.11</w:t>
      </w:r>
      <w:r w:rsidRPr="00BB0922">
        <w:rPr>
          <w:rFonts w:ascii="Times New Roman" w:hAnsi="Times New Roman" w:cs="Times New Roman"/>
          <w:sz w:val="28"/>
        </w:rPr>
        <w:t xml:space="preserve"> </w:t>
      </w:r>
      <w:r w:rsidR="0044664E">
        <w:rPr>
          <w:rFonts w:ascii="Times New Roman" w:hAnsi="Times New Roman" w:cs="Times New Roman"/>
          <w:sz w:val="28"/>
        </w:rPr>
        <w:t>‒</w:t>
      </w:r>
      <w:r w:rsidRPr="00BB0922">
        <w:rPr>
          <w:rFonts w:ascii="Times New Roman" w:hAnsi="Times New Roman" w:cs="Times New Roman"/>
          <w:sz w:val="28"/>
        </w:rPr>
        <w:t xml:space="preserve"> Динамика налогов и сборов за 201</w:t>
      </w:r>
      <w:r w:rsidR="006A605E" w:rsidRPr="00BB0922">
        <w:rPr>
          <w:rFonts w:ascii="Times New Roman" w:hAnsi="Times New Roman" w:cs="Times New Roman"/>
          <w:sz w:val="28"/>
        </w:rPr>
        <w:t>8</w:t>
      </w:r>
      <w:r w:rsidRPr="00BB0922">
        <w:rPr>
          <w:rFonts w:ascii="Times New Roman" w:hAnsi="Times New Roman" w:cs="Times New Roman"/>
          <w:sz w:val="28"/>
        </w:rPr>
        <w:t>-201</w:t>
      </w:r>
      <w:r w:rsidR="006A605E" w:rsidRPr="00BB0922">
        <w:rPr>
          <w:rFonts w:ascii="Times New Roman" w:hAnsi="Times New Roman" w:cs="Times New Roman"/>
          <w:sz w:val="28"/>
        </w:rPr>
        <w:t xml:space="preserve">9 гг., </w:t>
      </w:r>
      <w:r w:rsidRPr="00BB0922">
        <w:rPr>
          <w:rFonts w:ascii="Times New Roman" w:hAnsi="Times New Roman" w:cs="Times New Roman"/>
          <w:sz w:val="28"/>
        </w:rPr>
        <w:t>тыс. руб.</w:t>
      </w:r>
    </w:p>
    <w:tbl>
      <w:tblPr>
        <w:tblW w:w="9662" w:type="dxa"/>
        <w:tblLayout w:type="fixed"/>
        <w:tblCellMar>
          <w:left w:w="10" w:type="dxa"/>
          <w:right w:w="10" w:type="dxa"/>
        </w:tblCellMar>
        <w:tblLook w:val="0000" w:firstRow="0" w:lastRow="0" w:firstColumn="0" w:lastColumn="0" w:noHBand="0" w:noVBand="0"/>
      </w:tblPr>
      <w:tblGrid>
        <w:gridCol w:w="5255"/>
        <w:gridCol w:w="1134"/>
        <w:gridCol w:w="1134"/>
        <w:gridCol w:w="1276"/>
        <w:gridCol w:w="863"/>
      </w:tblGrid>
      <w:tr w:rsidR="006A605E" w:rsidRPr="006A605E" w:rsidTr="006A605E">
        <w:tblPrEx>
          <w:tblCellMar>
            <w:top w:w="0" w:type="dxa"/>
            <w:bottom w:w="0" w:type="dxa"/>
          </w:tblCellMar>
        </w:tblPrEx>
        <w:trPr>
          <w:trHeight w:hRule="exact" w:val="317"/>
        </w:trPr>
        <w:tc>
          <w:tcPr>
            <w:tcW w:w="5255" w:type="dxa"/>
            <w:vMerge w:val="restart"/>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Наименование</w:t>
            </w:r>
          </w:p>
        </w:tc>
        <w:tc>
          <w:tcPr>
            <w:tcW w:w="1134" w:type="dxa"/>
            <w:vMerge w:val="restart"/>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ind w:left="200"/>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2018 г.</w:t>
            </w:r>
          </w:p>
        </w:tc>
        <w:tc>
          <w:tcPr>
            <w:tcW w:w="1134" w:type="dxa"/>
            <w:vMerge w:val="restart"/>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2019 г.</w:t>
            </w:r>
          </w:p>
        </w:tc>
        <w:tc>
          <w:tcPr>
            <w:tcW w:w="2139" w:type="dxa"/>
            <w:gridSpan w:val="2"/>
            <w:tcBorders>
              <w:top w:val="single" w:sz="4" w:space="0" w:color="auto"/>
              <w:left w:val="single" w:sz="4" w:space="0" w:color="auto"/>
              <w:right w:val="single" w:sz="4" w:space="0" w:color="auto"/>
            </w:tcBorders>
            <w:shd w:val="clear" w:color="auto" w:fill="FFFFFF"/>
            <w:vAlign w:val="bottom"/>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Отклонения</w:t>
            </w:r>
          </w:p>
        </w:tc>
      </w:tr>
      <w:tr w:rsidR="006A605E" w:rsidRPr="006A605E" w:rsidTr="006A605E">
        <w:tblPrEx>
          <w:tblCellMar>
            <w:top w:w="0" w:type="dxa"/>
            <w:bottom w:w="0" w:type="dxa"/>
          </w:tblCellMar>
        </w:tblPrEx>
        <w:trPr>
          <w:trHeight w:hRule="exact" w:val="326"/>
        </w:trPr>
        <w:tc>
          <w:tcPr>
            <w:tcW w:w="5255" w:type="dxa"/>
            <w:vMerge/>
            <w:tcBorders>
              <w:left w:val="single" w:sz="4" w:space="0" w:color="auto"/>
            </w:tcBorders>
            <w:shd w:val="clear" w:color="auto" w:fill="FFFFFF"/>
          </w:tcPr>
          <w:p w:rsidR="006A605E" w:rsidRPr="006A605E" w:rsidRDefault="006A605E" w:rsidP="006A605E">
            <w:pPr>
              <w:widowControl w:val="0"/>
              <w:spacing w:after="0" w:line="240" w:lineRule="auto"/>
              <w:rPr>
                <w:rFonts w:ascii="Times New Roman" w:eastAsia="Arial Unicode MS" w:hAnsi="Times New Roman" w:cs="Times New Roman"/>
                <w:color w:val="000000"/>
                <w:sz w:val="24"/>
                <w:szCs w:val="24"/>
                <w:lang w:eastAsia="ru-RU" w:bidi="ru-RU"/>
              </w:rPr>
            </w:pPr>
          </w:p>
        </w:tc>
        <w:tc>
          <w:tcPr>
            <w:tcW w:w="1134" w:type="dxa"/>
            <w:vMerge/>
            <w:tcBorders>
              <w:left w:val="single" w:sz="4" w:space="0" w:color="auto"/>
            </w:tcBorders>
            <w:shd w:val="clear" w:color="auto" w:fill="FFFFFF"/>
          </w:tcPr>
          <w:p w:rsidR="006A605E" w:rsidRPr="006A605E" w:rsidRDefault="006A605E" w:rsidP="006A605E">
            <w:pPr>
              <w:widowControl w:val="0"/>
              <w:spacing w:after="0" w:line="240" w:lineRule="auto"/>
              <w:jc w:val="center"/>
              <w:rPr>
                <w:rFonts w:ascii="Times New Roman" w:eastAsia="Arial Unicode MS" w:hAnsi="Times New Roman" w:cs="Times New Roman"/>
                <w:color w:val="000000"/>
                <w:sz w:val="24"/>
                <w:szCs w:val="24"/>
                <w:lang w:eastAsia="ru-RU" w:bidi="ru-RU"/>
              </w:rPr>
            </w:pPr>
          </w:p>
        </w:tc>
        <w:tc>
          <w:tcPr>
            <w:tcW w:w="1134" w:type="dxa"/>
            <w:vMerge/>
            <w:tcBorders>
              <w:left w:val="single" w:sz="4" w:space="0" w:color="auto"/>
            </w:tcBorders>
            <w:shd w:val="clear" w:color="auto" w:fill="FFFFFF"/>
          </w:tcPr>
          <w:p w:rsidR="006A605E" w:rsidRPr="006A605E" w:rsidRDefault="006A605E" w:rsidP="006A605E">
            <w:pPr>
              <w:widowControl w:val="0"/>
              <w:spacing w:after="0" w:line="240" w:lineRule="auto"/>
              <w:jc w:val="center"/>
              <w:rPr>
                <w:rFonts w:ascii="Times New Roman" w:eastAsia="Arial Unicode MS" w:hAnsi="Times New Roman" w:cs="Times New Roman"/>
                <w:color w:val="000000"/>
                <w:sz w:val="24"/>
                <w:szCs w:val="24"/>
                <w:lang w:eastAsia="ru-RU" w:bidi="ru-RU"/>
              </w:rPr>
            </w:pPr>
          </w:p>
        </w:tc>
        <w:tc>
          <w:tcPr>
            <w:tcW w:w="1276" w:type="dxa"/>
            <w:tcBorders>
              <w:top w:val="single" w:sz="4" w:space="0" w:color="auto"/>
              <w:left w:val="single" w:sz="4" w:space="0" w:color="auto"/>
            </w:tcBorders>
            <w:shd w:val="clear" w:color="auto" w:fill="FFFFFF"/>
            <w:vAlign w:val="bottom"/>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Тыс. руб.</w:t>
            </w:r>
          </w:p>
        </w:tc>
        <w:tc>
          <w:tcPr>
            <w:tcW w:w="863" w:type="dxa"/>
            <w:tcBorders>
              <w:top w:val="single" w:sz="4" w:space="0" w:color="auto"/>
              <w:left w:val="single" w:sz="4" w:space="0" w:color="auto"/>
              <w:right w:val="single" w:sz="4" w:space="0" w:color="auto"/>
            </w:tcBorders>
            <w:shd w:val="clear" w:color="auto" w:fill="FFFFFF"/>
            <w:vAlign w:val="bottom"/>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w:t>
            </w:r>
          </w:p>
        </w:tc>
      </w:tr>
      <w:tr w:rsidR="006A605E" w:rsidRPr="006A605E" w:rsidTr="006A605E">
        <w:tblPrEx>
          <w:tblCellMar>
            <w:top w:w="0" w:type="dxa"/>
            <w:bottom w:w="0" w:type="dxa"/>
          </w:tblCellMar>
        </w:tblPrEx>
        <w:trPr>
          <w:trHeight w:hRule="exact" w:val="360"/>
        </w:trPr>
        <w:tc>
          <w:tcPr>
            <w:tcW w:w="5255"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Налоги, возмещаемые через цену услуг, всего</w:t>
            </w:r>
          </w:p>
        </w:tc>
        <w:tc>
          <w:tcPr>
            <w:tcW w:w="1134"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21302</w:t>
            </w:r>
          </w:p>
        </w:tc>
        <w:tc>
          <w:tcPr>
            <w:tcW w:w="1134"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26358</w:t>
            </w:r>
          </w:p>
        </w:tc>
        <w:tc>
          <w:tcPr>
            <w:tcW w:w="1276"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5056,0</w:t>
            </w:r>
          </w:p>
        </w:tc>
        <w:tc>
          <w:tcPr>
            <w:tcW w:w="863" w:type="dxa"/>
            <w:tcBorders>
              <w:top w:val="single" w:sz="4" w:space="0" w:color="auto"/>
              <w:left w:val="single" w:sz="4" w:space="0" w:color="auto"/>
              <w:righ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23,7</w:t>
            </w:r>
          </w:p>
        </w:tc>
      </w:tr>
      <w:tr w:rsidR="006A605E" w:rsidRPr="006A605E" w:rsidTr="006A605E">
        <w:tblPrEx>
          <w:tblCellMar>
            <w:top w:w="0" w:type="dxa"/>
            <w:bottom w:w="0" w:type="dxa"/>
          </w:tblCellMar>
        </w:tblPrEx>
        <w:trPr>
          <w:trHeight w:hRule="exact" w:val="288"/>
        </w:trPr>
        <w:tc>
          <w:tcPr>
            <w:tcW w:w="5255" w:type="dxa"/>
            <w:tcBorders>
              <w:top w:val="single" w:sz="4" w:space="0" w:color="auto"/>
              <w:left w:val="single" w:sz="4" w:space="0" w:color="auto"/>
            </w:tcBorders>
            <w:shd w:val="clear" w:color="auto" w:fill="FFFFFF"/>
            <w:vAlign w:val="bottom"/>
          </w:tcPr>
          <w:p w:rsidR="006A605E" w:rsidRPr="006A605E" w:rsidRDefault="006A605E" w:rsidP="006A605E">
            <w:pPr>
              <w:widowControl w:val="0"/>
              <w:spacing w:after="0" w:line="260" w:lineRule="exact"/>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в т.ч. НДС</w:t>
            </w:r>
          </w:p>
        </w:tc>
        <w:tc>
          <w:tcPr>
            <w:tcW w:w="1134" w:type="dxa"/>
            <w:tcBorders>
              <w:top w:val="single" w:sz="4" w:space="0" w:color="auto"/>
              <w:left w:val="single" w:sz="4" w:space="0" w:color="auto"/>
            </w:tcBorders>
            <w:shd w:val="clear" w:color="auto" w:fill="FFFFFF"/>
            <w:vAlign w:val="bottom"/>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21302</w:t>
            </w:r>
          </w:p>
        </w:tc>
        <w:tc>
          <w:tcPr>
            <w:tcW w:w="1134" w:type="dxa"/>
            <w:tcBorders>
              <w:top w:val="single" w:sz="4" w:space="0" w:color="auto"/>
              <w:left w:val="single" w:sz="4" w:space="0" w:color="auto"/>
            </w:tcBorders>
            <w:shd w:val="clear" w:color="auto" w:fill="FFFFFF"/>
            <w:vAlign w:val="bottom"/>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26358</w:t>
            </w:r>
          </w:p>
        </w:tc>
        <w:tc>
          <w:tcPr>
            <w:tcW w:w="1276" w:type="dxa"/>
            <w:tcBorders>
              <w:top w:val="single" w:sz="4" w:space="0" w:color="auto"/>
              <w:left w:val="single" w:sz="4" w:space="0" w:color="auto"/>
            </w:tcBorders>
            <w:shd w:val="clear" w:color="auto" w:fill="FFFFFF"/>
            <w:vAlign w:val="bottom"/>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5056,0</w:t>
            </w:r>
          </w:p>
        </w:tc>
        <w:tc>
          <w:tcPr>
            <w:tcW w:w="863" w:type="dxa"/>
            <w:tcBorders>
              <w:top w:val="single" w:sz="4" w:space="0" w:color="auto"/>
              <w:left w:val="single" w:sz="4" w:space="0" w:color="auto"/>
              <w:right w:val="single" w:sz="4" w:space="0" w:color="auto"/>
            </w:tcBorders>
            <w:shd w:val="clear" w:color="auto" w:fill="FFFFFF"/>
            <w:vAlign w:val="bottom"/>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23,7</w:t>
            </w:r>
          </w:p>
        </w:tc>
      </w:tr>
      <w:tr w:rsidR="006A605E" w:rsidRPr="006A605E" w:rsidTr="006A605E">
        <w:tblPrEx>
          <w:tblCellMar>
            <w:top w:w="0" w:type="dxa"/>
            <w:bottom w:w="0" w:type="dxa"/>
          </w:tblCellMar>
        </w:tblPrEx>
        <w:trPr>
          <w:trHeight w:hRule="exact" w:val="305"/>
        </w:trPr>
        <w:tc>
          <w:tcPr>
            <w:tcW w:w="5255" w:type="dxa"/>
            <w:tcBorders>
              <w:top w:val="single" w:sz="4" w:space="0" w:color="auto"/>
              <w:left w:val="single" w:sz="4" w:space="0" w:color="auto"/>
            </w:tcBorders>
            <w:shd w:val="clear" w:color="auto" w:fill="FFFFFF"/>
          </w:tcPr>
          <w:p w:rsidR="006A605E" w:rsidRPr="006A605E" w:rsidRDefault="006A605E" w:rsidP="006A605E">
            <w:pPr>
              <w:widowControl w:val="0"/>
              <w:spacing w:after="0" w:line="278" w:lineRule="exact"/>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Налоги, возмещаемые через себестоимость, всего</w:t>
            </w:r>
          </w:p>
        </w:tc>
        <w:tc>
          <w:tcPr>
            <w:tcW w:w="1134"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8401</w:t>
            </w:r>
          </w:p>
        </w:tc>
        <w:tc>
          <w:tcPr>
            <w:tcW w:w="1134" w:type="dxa"/>
            <w:tcBorders>
              <w:top w:val="single" w:sz="4" w:space="0" w:color="auto"/>
              <w:left w:val="single" w:sz="4" w:space="0" w:color="auto"/>
            </w:tcBorders>
            <w:shd w:val="clear" w:color="auto" w:fill="FFFFFF"/>
            <w:vAlign w:val="center"/>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8660</w:t>
            </w:r>
          </w:p>
        </w:tc>
        <w:tc>
          <w:tcPr>
            <w:tcW w:w="1276"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259,0</w:t>
            </w:r>
          </w:p>
        </w:tc>
        <w:tc>
          <w:tcPr>
            <w:tcW w:w="863" w:type="dxa"/>
            <w:tcBorders>
              <w:top w:val="single" w:sz="4" w:space="0" w:color="auto"/>
              <w:left w:val="single" w:sz="4" w:space="0" w:color="auto"/>
              <w:righ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3,1</w:t>
            </w:r>
          </w:p>
        </w:tc>
      </w:tr>
      <w:tr w:rsidR="006A605E" w:rsidRPr="006A605E" w:rsidTr="006A605E">
        <w:tblPrEx>
          <w:tblCellMar>
            <w:top w:w="0" w:type="dxa"/>
            <w:bottom w:w="0" w:type="dxa"/>
          </w:tblCellMar>
        </w:tblPrEx>
        <w:trPr>
          <w:trHeight w:hRule="exact" w:val="267"/>
        </w:trPr>
        <w:tc>
          <w:tcPr>
            <w:tcW w:w="5255"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в т.ч. страховые взносы</w:t>
            </w:r>
          </w:p>
        </w:tc>
        <w:tc>
          <w:tcPr>
            <w:tcW w:w="1134"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8401</w:t>
            </w:r>
          </w:p>
        </w:tc>
        <w:tc>
          <w:tcPr>
            <w:tcW w:w="1134" w:type="dxa"/>
            <w:tcBorders>
              <w:top w:val="single" w:sz="4" w:space="0" w:color="auto"/>
              <w:left w:val="single" w:sz="4" w:space="0" w:color="auto"/>
            </w:tcBorders>
            <w:shd w:val="clear" w:color="auto" w:fill="FFFFFF"/>
            <w:vAlign w:val="center"/>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8660</w:t>
            </w:r>
          </w:p>
        </w:tc>
        <w:tc>
          <w:tcPr>
            <w:tcW w:w="1276"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259,0</w:t>
            </w:r>
          </w:p>
        </w:tc>
        <w:tc>
          <w:tcPr>
            <w:tcW w:w="863" w:type="dxa"/>
            <w:tcBorders>
              <w:top w:val="single" w:sz="4" w:space="0" w:color="auto"/>
              <w:left w:val="single" w:sz="4" w:space="0" w:color="auto"/>
              <w:righ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3,1</w:t>
            </w:r>
          </w:p>
        </w:tc>
      </w:tr>
      <w:tr w:rsidR="006A605E" w:rsidRPr="006A605E" w:rsidTr="006A605E">
        <w:tblPrEx>
          <w:tblCellMar>
            <w:top w:w="0" w:type="dxa"/>
            <w:bottom w:w="0" w:type="dxa"/>
          </w:tblCellMar>
        </w:tblPrEx>
        <w:trPr>
          <w:trHeight w:hRule="exact" w:val="562"/>
        </w:trPr>
        <w:tc>
          <w:tcPr>
            <w:tcW w:w="5255" w:type="dxa"/>
            <w:tcBorders>
              <w:top w:val="single" w:sz="4" w:space="0" w:color="auto"/>
              <w:left w:val="single" w:sz="4" w:space="0" w:color="auto"/>
            </w:tcBorders>
            <w:shd w:val="clear" w:color="auto" w:fill="FFFFFF"/>
            <w:vAlign w:val="bottom"/>
          </w:tcPr>
          <w:p w:rsidR="006A605E" w:rsidRPr="006A605E" w:rsidRDefault="006A605E" w:rsidP="006A605E">
            <w:pPr>
              <w:widowControl w:val="0"/>
              <w:spacing w:after="0" w:line="274" w:lineRule="exact"/>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Страховые взносы от несчастных случаев на производстве</w:t>
            </w:r>
          </w:p>
        </w:tc>
        <w:tc>
          <w:tcPr>
            <w:tcW w:w="1134"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77,7</w:t>
            </w:r>
          </w:p>
        </w:tc>
        <w:tc>
          <w:tcPr>
            <w:tcW w:w="1134" w:type="dxa"/>
            <w:tcBorders>
              <w:top w:val="single" w:sz="4" w:space="0" w:color="auto"/>
              <w:left w:val="single" w:sz="4" w:space="0" w:color="auto"/>
            </w:tcBorders>
            <w:shd w:val="clear" w:color="auto" w:fill="FFFFFF"/>
            <w:vAlign w:val="center"/>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80,1</w:t>
            </w:r>
          </w:p>
        </w:tc>
        <w:tc>
          <w:tcPr>
            <w:tcW w:w="1276"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2,4</w:t>
            </w:r>
          </w:p>
        </w:tc>
        <w:tc>
          <w:tcPr>
            <w:tcW w:w="863" w:type="dxa"/>
            <w:tcBorders>
              <w:top w:val="single" w:sz="4" w:space="0" w:color="auto"/>
              <w:left w:val="single" w:sz="4" w:space="0" w:color="auto"/>
              <w:righ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3,1</w:t>
            </w:r>
          </w:p>
        </w:tc>
      </w:tr>
      <w:tr w:rsidR="006A605E" w:rsidRPr="006A605E" w:rsidTr="006A605E">
        <w:tblPrEx>
          <w:tblCellMar>
            <w:top w:w="0" w:type="dxa"/>
            <w:bottom w:w="0" w:type="dxa"/>
          </w:tblCellMar>
        </w:tblPrEx>
        <w:trPr>
          <w:trHeight w:hRule="exact" w:val="293"/>
        </w:trPr>
        <w:tc>
          <w:tcPr>
            <w:tcW w:w="5255"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Транспортный налог</w:t>
            </w:r>
          </w:p>
        </w:tc>
        <w:tc>
          <w:tcPr>
            <w:tcW w:w="1134" w:type="dxa"/>
            <w:tcBorders>
              <w:top w:val="single" w:sz="4" w:space="0" w:color="auto"/>
              <w:left w:val="single" w:sz="4" w:space="0" w:color="auto"/>
            </w:tcBorders>
            <w:shd w:val="clear" w:color="auto" w:fill="FFFFFF"/>
            <w:vAlign w:val="center"/>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121</w:t>
            </w:r>
          </w:p>
        </w:tc>
        <w:tc>
          <w:tcPr>
            <w:tcW w:w="1134"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144</w:t>
            </w:r>
          </w:p>
        </w:tc>
        <w:tc>
          <w:tcPr>
            <w:tcW w:w="1276"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23,0</w:t>
            </w:r>
          </w:p>
        </w:tc>
        <w:tc>
          <w:tcPr>
            <w:tcW w:w="863" w:type="dxa"/>
            <w:tcBorders>
              <w:top w:val="single" w:sz="4" w:space="0" w:color="auto"/>
              <w:left w:val="single" w:sz="4" w:space="0" w:color="auto"/>
              <w:righ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19,0</w:t>
            </w:r>
          </w:p>
        </w:tc>
      </w:tr>
      <w:tr w:rsidR="006A605E" w:rsidRPr="006A605E" w:rsidTr="006A605E">
        <w:tblPrEx>
          <w:tblCellMar>
            <w:top w:w="0" w:type="dxa"/>
            <w:bottom w:w="0" w:type="dxa"/>
          </w:tblCellMar>
        </w:tblPrEx>
        <w:trPr>
          <w:trHeight w:hRule="exact" w:val="374"/>
        </w:trPr>
        <w:tc>
          <w:tcPr>
            <w:tcW w:w="5255"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Налоги, относимые на финансовые результаты</w:t>
            </w:r>
          </w:p>
        </w:tc>
        <w:tc>
          <w:tcPr>
            <w:tcW w:w="1134"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488</w:t>
            </w:r>
          </w:p>
        </w:tc>
        <w:tc>
          <w:tcPr>
            <w:tcW w:w="1134"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423</w:t>
            </w:r>
          </w:p>
        </w:tc>
        <w:tc>
          <w:tcPr>
            <w:tcW w:w="1276"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-65,0</w:t>
            </w:r>
          </w:p>
        </w:tc>
        <w:tc>
          <w:tcPr>
            <w:tcW w:w="863" w:type="dxa"/>
            <w:tcBorders>
              <w:top w:val="single" w:sz="4" w:space="0" w:color="auto"/>
              <w:left w:val="single" w:sz="4" w:space="0" w:color="auto"/>
              <w:righ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-13,3</w:t>
            </w:r>
          </w:p>
        </w:tc>
      </w:tr>
      <w:tr w:rsidR="006A605E" w:rsidRPr="006A605E" w:rsidTr="006A605E">
        <w:tblPrEx>
          <w:tblCellMar>
            <w:top w:w="0" w:type="dxa"/>
            <w:bottom w:w="0" w:type="dxa"/>
          </w:tblCellMar>
        </w:tblPrEx>
        <w:trPr>
          <w:trHeight w:hRule="exact" w:val="331"/>
        </w:trPr>
        <w:tc>
          <w:tcPr>
            <w:tcW w:w="5255"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в т.ч. налог на имущество</w:t>
            </w:r>
          </w:p>
        </w:tc>
        <w:tc>
          <w:tcPr>
            <w:tcW w:w="1134"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488</w:t>
            </w:r>
          </w:p>
        </w:tc>
        <w:tc>
          <w:tcPr>
            <w:tcW w:w="1134"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423</w:t>
            </w:r>
          </w:p>
        </w:tc>
        <w:tc>
          <w:tcPr>
            <w:tcW w:w="1276"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-65,0</w:t>
            </w:r>
          </w:p>
        </w:tc>
        <w:tc>
          <w:tcPr>
            <w:tcW w:w="863" w:type="dxa"/>
            <w:tcBorders>
              <w:top w:val="single" w:sz="4" w:space="0" w:color="auto"/>
              <w:left w:val="single" w:sz="4" w:space="0" w:color="auto"/>
              <w:righ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-13,3</w:t>
            </w:r>
          </w:p>
        </w:tc>
      </w:tr>
      <w:tr w:rsidR="006A605E" w:rsidRPr="006A605E" w:rsidTr="006A605E">
        <w:tblPrEx>
          <w:tblCellMar>
            <w:top w:w="0" w:type="dxa"/>
            <w:bottom w:w="0" w:type="dxa"/>
          </w:tblCellMar>
        </w:tblPrEx>
        <w:trPr>
          <w:trHeight w:hRule="exact" w:val="331"/>
        </w:trPr>
        <w:tc>
          <w:tcPr>
            <w:tcW w:w="5255"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Налоги, возмещаемые за счет чистой прибыли</w:t>
            </w:r>
          </w:p>
        </w:tc>
        <w:tc>
          <w:tcPr>
            <w:tcW w:w="1134"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2231</w:t>
            </w:r>
          </w:p>
        </w:tc>
        <w:tc>
          <w:tcPr>
            <w:tcW w:w="1134"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2642</w:t>
            </w:r>
          </w:p>
        </w:tc>
        <w:tc>
          <w:tcPr>
            <w:tcW w:w="1276"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411,0</w:t>
            </w:r>
          </w:p>
        </w:tc>
        <w:tc>
          <w:tcPr>
            <w:tcW w:w="863" w:type="dxa"/>
            <w:tcBorders>
              <w:top w:val="single" w:sz="4" w:space="0" w:color="auto"/>
              <w:left w:val="single" w:sz="4" w:space="0" w:color="auto"/>
              <w:righ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18,4</w:t>
            </w:r>
          </w:p>
        </w:tc>
      </w:tr>
      <w:tr w:rsidR="006A605E" w:rsidRPr="006A605E" w:rsidTr="006A605E">
        <w:tblPrEx>
          <w:tblCellMar>
            <w:top w:w="0" w:type="dxa"/>
            <w:bottom w:w="0" w:type="dxa"/>
          </w:tblCellMar>
        </w:tblPrEx>
        <w:trPr>
          <w:trHeight w:hRule="exact" w:val="283"/>
        </w:trPr>
        <w:tc>
          <w:tcPr>
            <w:tcW w:w="5255" w:type="dxa"/>
            <w:tcBorders>
              <w:top w:val="single" w:sz="4" w:space="0" w:color="auto"/>
              <w:left w:val="single" w:sz="4" w:space="0" w:color="auto"/>
            </w:tcBorders>
            <w:shd w:val="clear" w:color="auto" w:fill="FFFFFF"/>
            <w:vAlign w:val="bottom"/>
          </w:tcPr>
          <w:p w:rsidR="006A605E" w:rsidRPr="006A605E" w:rsidRDefault="006A605E" w:rsidP="006A605E">
            <w:pPr>
              <w:widowControl w:val="0"/>
              <w:spacing w:after="0" w:line="260" w:lineRule="exact"/>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в т.ч. налог на прибыль</w:t>
            </w:r>
          </w:p>
        </w:tc>
        <w:tc>
          <w:tcPr>
            <w:tcW w:w="1134" w:type="dxa"/>
            <w:tcBorders>
              <w:top w:val="single" w:sz="4" w:space="0" w:color="auto"/>
              <w:left w:val="single" w:sz="4" w:space="0" w:color="auto"/>
            </w:tcBorders>
            <w:shd w:val="clear" w:color="auto" w:fill="FFFFFF"/>
            <w:vAlign w:val="bottom"/>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2231</w:t>
            </w:r>
          </w:p>
        </w:tc>
        <w:tc>
          <w:tcPr>
            <w:tcW w:w="1134" w:type="dxa"/>
            <w:tcBorders>
              <w:top w:val="single" w:sz="4" w:space="0" w:color="auto"/>
              <w:left w:val="single" w:sz="4" w:space="0" w:color="auto"/>
            </w:tcBorders>
            <w:shd w:val="clear" w:color="auto" w:fill="FFFFFF"/>
            <w:vAlign w:val="bottom"/>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2642</w:t>
            </w:r>
          </w:p>
        </w:tc>
        <w:tc>
          <w:tcPr>
            <w:tcW w:w="1276" w:type="dxa"/>
            <w:tcBorders>
              <w:top w:val="single" w:sz="4" w:space="0" w:color="auto"/>
              <w:left w:val="single" w:sz="4" w:space="0" w:color="auto"/>
            </w:tcBorders>
            <w:shd w:val="clear" w:color="auto" w:fill="FFFFFF"/>
            <w:vAlign w:val="bottom"/>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411,0</w:t>
            </w:r>
          </w:p>
        </w:tc>
        <w:tc>
          <w:tcPr>
            <w:tcW w:w="863" w:type="dxa"/>
            <w:tcBorders>
              <w:top w:val="single" w:sz="4" w:space="0" w:color="auto"/>
              <w:left w:val="single" w:sz="4" w:space="0" w:color="auto"/>
              <w:right w:val="single" w:sz="4" w:space="0" w:color="auto"/>
            </w:tcBorders>
            <w:shd w:val="clear" w:color="auto" w:fill="FFFFFF"/>
            <w:vAlign w:val="bottom"/>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18,4</w:t>
            </w:r>
          </w:p>
        </w:tc>
      </w:tr>
      <w:tr w:rsidR="006A605E" w:rsidRPr="006A605E" w:rsidTr="006A605E">
        <w:tblPrEx>
          <w:tblCellMar>
            <w:top w:w="0" w:type="dxa"/>
            <w:bottom w:w="0" w:type="dxa"/>
          </w:tblCellMar>
        </w:tblPrEx>
        <w:trPr>
          <w:trHeight w:hRule="exact" w:val="312"/>
        </w:trPr>
        <w:tc>
          <w:tcPr>
            <w:tcW w:w="5255" w:type="dxa"/>
            <w:tcBorders>
              <w:top w:val="single" w:sz="4" w:space="0" w:color="auto"/>
              <w:left w:val="single" w:sz="4" w:space="0" w:color="auto"/>
            </w:tcBorders>
            <w:shd w:val="clear" w:color="auto" w:fill="FFFFFF"/>
            <w:vAlign w:val="bottom"/>
          </w:tcPr>
          <w:p w:rsidR="006A605E" w:rsidRPr="006A605E" w:rsidRDefault="006A605E" w:rsidP="006A605E">
            <w:pPr>
              <w:widowControl w:val="0"/>
              <w:spacing w:after="0" w:line="260" w:lineRule="exact"/>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НДФЛ</w:t>
            </w:r>
          </w:p>
        </w:tc>
        <w:tc>
          <w:tcPr>
            <w:tcW w:w="1134" w:type="dxa"/>
            <w:tcBorders>
              <w:top w:val="single" w:sz="4" w:space="0" w:color="auto"/>
              <w:left w:val="single" w:sz="4" w:space="0" w:color="auto"/>
            </w:tcBorders>
            <w:shd w:val="clear" w:color="auto" w:fill="FFFFFF"/>
            <w:vAlign w:val="bottom"/>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3451</w:t>
            </w:r>
          </w:p>
        </w:tc>
        <w:tc>
          <w:tcPr>
            <w:tcW w:w="1134" w:type="dxa"/>
            <w:tcBorders>
              <w:top w:val="single" w:sz="4" w:space="0" w:color="auto"/>
              <w:left w:val="single" w:sz="4" w:space="0" w:color="auto"/>
            </w:tcBorders>
            <w:shd w:val="clear" w:color="auto" w:fill="FFFFFF"/>
            <w:vAlign w:val="bottom"/>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3618</w:t>
            </w:r>
          </w:p>
        </w:tc>
        <w:tc>
          <w:tcPr>
            <w:tcW w:w="1276" w:type="dxa"/>
            <w:tcBorders>
              <w:top w:val="single" w:sz="4" w:space="0" w:color="auto"/>
              <w:left w:val="single" w:sz="4" w:space="0" w:color="auto"/>
            </w:tcBorders>
            <w:shd w:val="clear" w:color="auto" w:fill="FFFFFF"/>
            <w:vAlign w:val="bottom"/>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167,0</w:t>
            </w:r>
          </w:p>
        </w:tc>
        <w:tc>
          <w:tcPr>
            <w:tcW w:w="863" w:type="dxa"/>
            <w:tcBorders>
              <w:top w:val="single" w:sz="4" w:space="0" w:color="auto"/>
              <w:left w:val="single" w:sz="4" w:space="0" w:color="auto"/>
              <w:right w:val="single" w:sz="4" w:space="0" w:color="auto"/>
            </w:tcBorders>
            <w:shd w:val="clear" w:color="auto" w:fill="FFFFFF"/>
            <w:vAlign w:val="bottom"/>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4,8</w:t>
            </w:r>
          </w:p>
        </w:tc>
      </w:tr>
      <w:tr w:rsidR="006A605E" w:rsidRPr="006A605E" w:rsidTr="006A605E">
        <w:tblPrEx>
          <w:tblCellMar>
            <w:top w:w="0" w:type="dxa"/>
            <w:bottom w:w="0" w:type="dxa"/>
          </w:tblCellMar>
        </w:tblPrEx>
        <w:trPr>
          <w:trHeight w:hRule="exact" w:val="307"/>
        </w:trPr>
        <w:tc>
          <w:tcPr>
            <w:tcW w:w="5255" w:type="dxa"/>
            <w:tcBorders>
              <w:top w:val="single" w:sz="4" w:space="0" w:color="auto"/>
              <w:left w:val="single" w:sz="4" w:space="0" w:color="auto"/>
            </w:tcBorders>
            <w:shd w:val="clear" w:color="auto" w:fill="FFFFFF"/>
            <w:vAlign w:val="bottom"/>
          </w:tcPr>
          <w:p w:rsidR="006A605E" w:rsidRPr="006A605E" w:rsidRDefault="006A605E" w:rsidP="006A605E">
            <w:pPr>
              <w:widowControl w:val="0"/>
              <w:spacing w:after="0" w:line="260" w:lineRule="exact"/>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Налоговые санкции</w:t>
            </w:r>
          </w:p>
        </w:tc>
        <w:tc>
          <w:tcPr>
            <w:tcW w:w="1134" w:type="dxa"/>
            <w:tcBorders>
              <w:top w:val="single" w:sz="4" w:space="0" w:color="auto"/>
              <w:left w:val="single" w:sz="4" w:space="0" w:color="auto"/>
            </w:tcBorders>
            <w:shd w:val="clear" w:color="auto" w:fill="FFFFFF"/>
            <w:vAlign w:val="bottom"/>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694</w:t>
            </w:r>
          </w:p>
        </w:tc>
        <w:tc>
          <w:tcPr>
            <w:tcW w:w="1134" w:type="dxa"/>
            <w:tcBorders>
              <w:top w:val="single" w:sz="4" w:space="0" w:color="auto"/>
              <w:left w:val="single" w:sz="4" w:space="0" w:color="auto"/>
            </w:tcBorders>
            <w:shd w:val="clear" w:color="auto" w:fill="FFFFFF"/>
            <w:vAlign w:val="bottom"/>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210</w:t>
            </w:r>
          </w:p>
        </w:tc>
        <w:tc>
          <w:tcPr>
            <w:tcW w:w="1276" w:type="dxa"/>
            <w:tcBorders>
              <w:top w:val="single" w:sz="4" w:space="0" w:color="auto"/>
              <w:left w:val="single" w:sz="4" w:space="0" w:color="auto"/>
            </w:tcBorders>
            <w:shd w:val="clear" w:color="auto" w:fill="FFFFFF"/>
            <w:vAlign w:val="bottom"/>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-484,0</w:t>
            </w:r>
          </w:p>
        </w:tc>
        <w:tc>
          <w:tcPr>
            <w:tcW w:w="863" w:type="dxa"/>
            <w:tcBorders>
              <w:top w:val="single" w:sz="4" w:space="0" w:color="auto"/>
              <w:left w:val="single" w:sz="4" w:space="0" w:color="auto"/>
              <w:right w:val="single" w:sz="4" w:space="0" w:color="auto"/>
            </w:tcBorders>
            <w:shd w:val="clear" w:color="auto" w:fill="FFFFFF"/>
            <w:vAlign w:val="bottom"/>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-69,7</w:t>
            </w:r>
          </w:p>
        </w:tc>
      </w:tr>
      <w:tr w:rsidR="006A605E" w:rsidRPr="006A605E" w:rsidTr="006A605E">
        <w:tblPrEx>
          <w:tblCellMar>
            <w:top w:w="0" w:type="dxa"/>
            <w:bottom w:w="0" w:type="dxa"/>
          </w:tblCellMar>
        </w:tblPrEx>
        <w:trPr>
          <w:trHeight w:hRule="exact" w:val="312"/>
        </w:trPr>
        <w:tc>
          <w:tcPr>
            <w:tcW w:w="5255" w:type="dxa"/>
            <w:tcBorders>
              <w:top w:val="single" w:sz="4" w:space="0" w:color="auto"/>
              <w:left w:val="single" w:sz="4" w:space="0" w:color="auto"/>
              <w:bottom w:val="single" w:sz="4" w:space="0" w:color="auto"/>
            </w:tcBorders>
            <w:shd w:val="clear" w:color="auto" w:fill="FFFFFF"/>
          </w:tcPr>
          <w:p w:rsidR="006A605E" w:rsidRPr="006A605E" w:rsidRDefault="006A605E" w:rsidP="006A605E">
            <w:pPr>
              <w:widowControl w:val="0"/>
              <w:spacing w:after="0" w:line="260" w:lineRule="exact"/>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Налоговые издержки всего</w:t>
            </w:r>
          </w:p>
        </w:tc>
        <w:tc>
          <w:tcPr>
            <w:tcW w:w="1134" w:type="dxa"/>
            <w:tcBorders>
              <w:top w:val="single" w:sz="4" w:space="0" w:color="auto"/>
              <w:left w:val="single" w:sz="4" w:space="0" w:color="auto"/>
              <w:bottom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36688</w:t>
            </w:r>
          </w:p>
        </w:tc>
        <w:tc>
          <w:tcPr>
            <w:tcW w:w="1134" w:type="dxa"/>
            <w:tcBorders>
              <w:top w:val="single" w:sz="4" w:space="0" w:color="auto"/>
              <w:left w:val="single" w:sz="4" w:space="0" w:color="auto"/>
              <w:bottom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42055</w:t>
            </w:r>
          </w:p>
        </w:tc>
        <w:tc>
          <w:tcPr>
            <w:tcW w:w="1276" w:type="dxa"/>
            <w:tcBorders>
              <w:top w:val="single" w:sz="4" w:space="0" w:color="auto"/>
              <w:left w:val="single" w:sz="4" w:space="0" w:color="auto"/>
              <w:bottom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5366, 0</w:t>
            </w:r>
          </w:p>
        </w:tc>
        <w:tc>
          <w:tcPr>
            <w:tcW w:w="863" w:type="dxa"/>
            <w:tcBorders>
              <w:top w:val="single" w:sz="4" w:space="0" w:color="auto"/>
              <w:left w:val="single" w:sz="4" w:space="0" w:color="auto"/>
              <w:bottom w:val="single" w:sz="4" w:space="0" w:color="auto"/>
              <w:righ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4"/>
                <w:szCs w:val="24"/>
                <w:lang w:eastAsia="ru-RU" w:bidi="ru-RU"/>
              </w:rPr>
            </w:pPr>
            <w:r w:rsidRPr="00BB0922">
              <w:rPr>
                <w:rFonts w:ascii="Times New Roman" w:eastAsia="Times New Roman" w:hAnsi="Times New Roman" w:cs="Times New Roman"/>
                <w:color w:val="000000"/>
                <w:sz w:val="24"/>
                <w:szCs w:val="24"/>
                <w:lang w:eastAsia="ru-RU" w:bidi="ru-RU"/>
              </w:rPr>
              <w:t>14,6</w:t>
            </w:r>
          </w:p>
        </w:tc>
      </w:tr>
    </w:tbl>
    <w:p w:rsidR="001A1054" w:rsidRPr="00BB0922" w:rsidRDefault="001A1054" w:rsidP="006A605E">
      <w:pPr>
        <w:spacing w:after="0" w:line="360" w:lineRule="auto"/>
        <w:jc w:val="both"/>
        <w:rPr>
          <w:rFonts w:ascii="Times New Roman" w:hAnsi="Times New Roman" w:cs="Times New Roman"/>
          <w:sz w:val="28"/>
        </w:rPr>
      </w:pPr>
    </w:p>
    <w:p w:rsidR="001A1054" w:rsidRPr="00BB0922" w:rsidRDefault="006A605E" w:rsidP="006A605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Как видно из таблицы 2.11</w:t>
      </w:r>
      <w:r w:rsidR="001A1054" w:rsidRPr="00BB0922">
        <w:rPr>
          <w:rFonts w:ascii="Times New Roman" w:hAnsi="Times New Roman" w:cs="Times New Roman"/>
          <w:sz w:val="28"/>
        </w:rPr>
        <w:t>, объем исчисляемых предприятием налогов и сборов имеет динамику роста. Абсолютный прирост всех налогов и сборов в 201</w:t>
      </w:r>
      <w:r w:rsidRPr="00BB0922">
        <w:rPr>
          <w:rFonts w:ascii="Times New Roman" w:hAnsi="Times New Roman" w:cs="Times New Roman"/>
          <w:sz w:val="28"/>
        </w:rPr>
        <w:t>9</w:t>
      </w:r>
      <w:r w:rsidR="001A1054" w:rsidRPr="00BB0922">
        <w:rPr>
          <w:rFonts w:ascii="Times New Roman" w:hAnsi="Times New Roman" w:cs="Times New Roman"/>
          <w:sz w:val="28"/>
        </w:rPr>
        <w:t xml:space="preserve"> году по сравнению с 201</w:t>
      </w:r>
      <w:r w:rsidRPr="00BB0922">
        <w:rPr>
          <w:rFonts w:ascii="Times New Roman" w:hAnsi="Times New Roman" w:cs="Times New Roman"/>
          <w:sz w:val="28"/>
        </w:rPr>
        <w:t>8</w:t>
      </w:r>
      <w:r w:rsidR="001A1054" w:rsidRPr="00BB0922">
        <w:rPr>
          <w:rFonts w:ascii="Times New Roman" w:hAnsi="Times New Roman" w:cs="Times New Roman"/>
          <w:sz w:val="28"/>
        </w:rPr>
        <w:t xml:space="preserve"> годом составил 5366 тыс. ру</w:t>
      </w:r>
      <w:r w:rsidRPr="00BB0922">
        <w:rPr>
          <w:rFonts w:ascii="Times New Roman" w:hAnsi="Times New Roman" w:cs="Times New Roman"/>
          <w:sz w:val="28"/>
        </w:rPr>
        <w:t xml:space="preserve">б., темп прироста составил 14,6 </w:t>
      </w:r>
      <w:r w:rsidR="001A1054" w:rsidRPr="00BB0922">
        <w:rPr>
          <w:rFonts w:ascii="Times New Roman" w:hAnsi="Times New Roman" w:cs="Times New Roman"/>
          <w:sz w:val="28"/>
        </w:rPr>
        <w:t xml:space="preserve">%. Наибольший прирост </w:t>
      </w:r>
      <w:r w:rsidRPr="00BB0922">
        <w:rPr>
          <w:rFonts w:ascii="Times New Roman" w:hAnsi="Times New Roman" w:cs="Times New Roman"/>
          <w:sz w:val="28"/>
        </w:rPr>
        <w:t xml:space="preserve">суммы исчисленного предприятием </w:t>
      </w:r>
      <w:r w:rsidR="001A1054" w:rsidRPr="00BB0922">
        <w:rPr>
          <w:rFonts w:ascii="Times New Roman" w:hAnsi="Times New Roman" w:cs="Times New Roman"/>
          <w:sz w:val="28"/>
        </w:rPr>
        <w:t>налога отмечается по налогу на добавленную стоимость, что обусловлено ростом объема реализованной предприятием продукции. В абсолютном выражении величина НДС увеличилась в 201</w:t>
      </w:r>
      <w:r w:rsidRPr="00BB0922">
        <w:rPr>
          <w:rFonts w:ascii="Times New Roman" w:hAnsi="Times New Roman" w:cs="Times New Roman"/>
          <w:sz w:val="28"/>
        </w:rPr>
        <w:t>9</w:t>
      </w:r>
      <w:r w:rsidR="001A1054" w:rsidRPr="00BB0922">
        <w:rPr>
          <w:rFonts w:ascii="Times New Roman" w:hAnsi="Times New Roman" w:cs="Times New Roman"/>
          <w:sz w:val="28"/>
        </w:rPr>
        <w:t xml:space="preserve"> году на 5056 тыс. руб., что составило 23,7 %. Величина налогов, возмещаемых за счет чистой прибыли в абсолютном выражении увеличилась в 201</w:t>
      </w:r>
      <w:r w:rsidRPr="00BB0922">
        <w:rPr>
          <w:rFonts w:ascii="Times New Roman" w:hAnsi="Times New Roman" w:cs="Times New Roman"/>
          <w:sz w:val="28"/>
        </w:rPr>
        <w:t>9</w:t>
      </w:r>
      <w:r w:rsidR="001A1054" w:rsidRPr="00BB0922">
        <w:rPr>
          <w:rFonts w:ascii="Times New Roman" w:hAnsi="Times New Roman" w:cs="Times New Roman"/>
          <w:sz w:val="28"/>
        </w:rPr>
        <w:t xml:space="preserve"> году по сравнению с 201</w:t>
      </w:r>
      <w:r w:rsidRPr="00BB0922">
        <w:rPr>
          <w:rFonts w:ascii="Times New Roman" w:hAnsi="Times New Roman" w:cs="Times New Roman"/>
          <w:sz w:val="28"/>
        </w:rPr>
        <w:t>8</w:t>
      </w:r>
      <w:r w:rsidR="001A1054" w:rsidRPr="00BB0922">
        <w:rPr>
          <w:rFonts w:ascii="Times New Roman" w:hAnsi="Times New Roman" w:cs="Times New Roman"/>
          <w:sz w:val="28"/>
        </w:rPr>
        <w:t xml:space="preserve"> годом на 411 тыс. руб. Рост данной категории налоговых издержек связан с увеличением прибыли до налогообложения.</w:t>
      </w:r>
    </w:p>
    <w:p w:rsidR="001A1054" w:rsidRPr="00BB0922" w:rsidRDefault="001A1054" w:rsidP="001A1054">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Анализ динамики налоговой нагрузки ООО «</w:t>
      </w:r>
      <w:r w:rsidR="00C917B4">
        <w:rPr>
          <w:rFonts w:ascii="Times New Roman" w:hAnsi="Times New Roman" w:cs="Times New Roman"/>
          <w:sz w:val="28"/>
        </w:rPr>
        <w:t>Актив-Абакан</w:t>
      </w:r>
      <w:r w:rsidRPr="00BB0922">
        <w:rPr>
          <w:rFonts w:ascii="Times New Roman" w:hAnsi="Times New Roman" w:cs="Times New Roman"/>
          <w:sz w:val="28"/>
        </w:rPr>
        <w:t>» за 201</w:t>
      </w:r>
      <w:r w:rsidR="006A605E" w:rsidRPr="00BB0922">
        <w:rPr>
          <w:rFonts w:ascii="Times New Roman" w:hAnsi="Times New Roman" w:cs="Times New Roman"/>
          <w:sz w:val="28"/>
        </w:rPr>
        <w:t>8</w:t>
      </w:r>
      <w:r w:rsidRPr="00BB0922">
        <w:rPr>
          <w:rFonts w:ascii="Times New Roman" w:hAnsi="Times New Roman" w:cs="Times New Roman"/>
          <w:sz w:val="28"/>
        </w:rPr>
        <w:t>-201</w:t>
      </w:r>
      <w:r w:rsidR="006A605E" w:rsidRPr="00BB0922">
        <w:rPr>
          <w:rFonts w:ascii="Times New Roman" w:hAnsi="Times New Roman" w:cs="Times New Roman"/>
          <w:sz w:val="28"/>
        </w:rPr>
        <w:t>9</w:t>
      </w:r>
      <w:r w:rsidRPr="00BB0922">
        <w:rPr>
          <w:rFonts w:ascii="Times New Roman" w:hAnsi="Times New Roman" w:cs="Times New Roman"/>
          <w:sz w:val="28"/>
        </w:rPr>
        <w:t xml:space="preserve"> гг. показывает, что налоги растут. Наибольшая динамика роста наблюдается по налогу на добавленную стоимость и страховым взносам.</w:t>
      </w:r>
    </w:p>
    <w:p w:rsidR="001A1054" w:rsidRPr="00BB0922" w:rsidRDefault="001A1054" w:rsidP="001A1054">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Рассмотрим структуру налогов, исчисленных ООО «</w:t>
      </w:r>
      <w:r w:rsidR="00C917B4">
        <w:rPr>
          <w:rFonts w:ascii="Times New Roman" w:hAnsi="Times New Roman" w:cs="Times New Roman"/>
          <w:sz w:val="28"/>
        </w:rPr>
        <w:t>Актив-Абакан</w:t>
      </w:r>
      <w:r w:rsidRPr="00BB0922">
        <w:rPr>
          <w:rFonts w:ascii="Times New Roman" w:hAnsi="Times New Roman" w:cs="Times New Roman"/>
          <w:sz w:val="28"/>
        </w:rPr>
        <w:t>» за 201</w:t>
      </w:r>
      <w:r w:rsidR="006A605E" w:rsidRPr="00BB0922">
        <w:rPr>
          <w:rFonts w:ascii="Times New Roman" w:hAnsi="Times New Roman" w:cs="Times New Roman"/>
          <w:sz w:val="28"/>
        </w:rPr>
        <w:t>8</w:t>
      </w:r>
      <w:r w:rsidRPr="00BB0922">
        <w:rPr>
          <w:rFonts w:ascii="Times New Roman" w:hAnsi="Times New Roman" w:cs="Times New Roman"/>
          <w:sz w:val="28"/>
        </w:rPr>
        <w:t>-201</w:t>
      </w:r>
      <w:r w:rsidR="006A605E" w:rsidRPr="00BB0922">
        <w:rPr>
          <w:rFonts w:ascii="Times New Roman" w:hAnsi="Times New Roman" w:cs="Times New Roman"/>
          <w:sz w:val="28"/>
        </w:rPr>
        <w:t>9</w:t>
      </w:r>
      <w:r w:rsidRPr="00BB0922">
        <w:rPr>
          <w:rFonts w:ascii="Times New Roman" w:hAnsi="Times New Roman" w:cs="Times New Roman"/>
          <w:sz w:val="28"/>
        </w:rPr>
        <w:t xml:space="preserve"> гг. в таблице </w:t>
      </w:r>
      <w:r w:rsidR="006A605E" w:rsidRPr="00BB0922">
        <w:rPr>
          <w:rFonts w:ascii="Times New Roman" w:hAnsi="Times New Roman" w:cs="Times New Roman"/>
          <w:sz w:val="28"/>
        </w:rPr>
        <w:t>2.1</w:t>
      </w:r>
      <w:r w:rsidRPr="00BB0922">
        <w:rPr>
          <w:rFonts w:ascii="Times New Roman" w:hAnsi="Times New Roman" w:cs="Times New Roman"/>
          <w:sz w:val="28"/>
        </w:rPr>
        <w:t>2.</w:t>
      </w:r>
    </w:p>
    <w:p w:rsidR="001A1054" w:rsidRPr="00BB0922" w:rsidRDefault="001A1054" w:rsidP="001A1054">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 xml:space="preserve">Таблица </w:t>
      </w:r>
      <w:r w:rsidR="006A605E" w:rsidRPr="00BB0922">
        <w:rPr>
          <w:rFonts w:ascii="Times New Roman" w:hAnsi="Times New Roman" w:cs="Times New Roman"/>
          <w:sz w:val="28"/>
        </w:rPr>
        <w:t>2.12</w:t>
      </w:r>
      <w:r w:rsidRPr="00BB0922">
        <w:rPr>
          <w:rFonts w:ascii="Times New Roman" w:hAnsi="Times New Roman" w:cs="Times New Roman"/>
          <w:sz w:val="28"/>
        </w:rPr>
        <w:t xml:space="preserve"> </w:t>
      </w:r>
      <w:r w:rsidR="0044664E">
        <w:rPr>
          <w:rFonts w:ascii="Times New Roman" w:hAnsi="Times New Roman" w:cs="Times New Roman"/>
          <w:sz w:val="28"/>
        </w:rPr>
        <w:t>‒</w:t>
      </w:r>
      <w:r w:rsidRPr="00BB0922">
        <w:rPr>
          <w:rFonts w:ascii="Times New Roman" w:hAnsi="Times New Roman" w:cs="Times New Roman"/>
          <w:sz w:val="28"/>
        </w:rPr>
        <w:t xml:space="preserve"> Структура налогов, исчисляемых ООО «</w:t>
      </w:r>
      <w:r w:rsidR="00C917B4">
        <w:rPr>
          <w:rFonts w:ascii="Times New Roman" w:hAnsi="Times New Roman" w:cs="Times New Roman"/>
          <w:sz w:val="28"/>
        </w:rPr>
        <w:t>Актив-Абакан</w:t>
      </w:r>
      <w:r w:rsidRPr="00BB0922">
        <w:rPr>
          <w:rFonts w:ascii="Times New Roman" w:hAnsi="Times New Roman" w:cs="Times New Roman"/>
          <w:sz w:val="28"/>
        </w:rPr>
        <w:t>»</w:t>
      </w:r>
    </w:p>
    <w:tbl>
      <w:tblPr>
        <w:tblW w:w="0" w:type="auto"/>
        <w:tblLayout w:type="fixed"/>
        <w:tblCellMar>
          <w:left w:w="10" w:type="dxa"/>
          <w:right w:w="10" w:type="dxa"/>
        </w:tblCellMar>
        <w:tblLook w:val="0000" w:firstRow="0" w:lastRow="0" w:firstColumn="0" w:lastColumn="0" w:noHBand="0" w:noVBand="0"/>
      </w:tblPr>
      <w:tblGrid>
        <w:gridCol w:w="4128"/>
        <w:gridCol w:w="1277"/>
        <w:gridCol w:w="989"/>
        <w:gridCol w:w="1205"/>
        <w:gridCol w:w="994"/>
        <w:gridCol w:w="1066"/>
      </w:tblGrid>
      <w:tr w:rsidR="006A605E" w:rsidRPr="006A605E" w:rsidTr="006A605E">
        <w:tblPrEx>
          <w:tblCellMar>
            <w:top w:w="0" w:type="dxa"/>
            <w:bottom w:w="0" w:type="dxa"/>
          </w:tblCellMar>
        </w:tblPrEx>
        <w:trPr>
          <w:trHeight w:hRule="exact" w:val="408"/>
        </w:trPr>
        <w:tc>
          <w:tcPr>
            <w:tcW w:w="4128" w:type="dxa"/>
            <w:vMerge w:val="restart"/>
            <w:tcBorders>
              <w:top w:val="single" w:sz="4" w:space="0" w:color="auto"/>
              <w:left w:val="single" w:sz="4" w:space="0" w:color="auto"/>
            </w:tcBorders>
            <w:shd w:val="clear" w:color="auto" w:fill="FFFFFF"/>
            <w:vAlign w:val="center"/>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Виды налогов</w:t>
            </w:r>
          </w:p>
        </w:tc>
        <w:tc>
          <w:tcPr>
            <w:tcW w:w="2266" w:type="dxa"/>
            <w:gridSpan w:val="2"/>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2018 г.</w:t>
            </w:r>
          </w:p>
        </w:tc>
        <w:tc>
          <w:tcPr>
            <w:tcW w:w="2199" w:type="dxa"/>
            <w:gridSpan w:val="2"/>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2019 г.</w:t>
            </w:r>
          </w:p>
        </w:tc>
        <w:tc>
          <w:tcPr>
            <w:tcW w:w="1066" w:type="dxa"/>
            <w:vMerge w:val="restart"/>
            <w:tcBorders>
              <w:top w:val="single" w:sz="4" w:space="0" w:color="auto"/>
              <w:left w:val="single" w:sz="4" w:space="0" w:color="auto"/>
              <w:right w:val="single" w:sz="4" w:space="0" w:color="auto"/>
            </w:tcBorders>
            <w:shd w:val="clear" w:color="auto" w:fill="FFFFFF"/>
          </w:tcPr>
          <w:p w:rsidR="006A605E" w:rsidRPr="006A605E" w:rsidRDefault="006A605E" w:rsidP="006A605E">
            <w:pPr>
              <w:widowControl w:val="0"/>
              <w:spacing w:after="0" w:line="274"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Измене ния по уд. весу</w:t>
            </w:r>
          </w:p>
        </w:tc>
      </w:tr>
      <w:tr w:rsidR="006A605E" w:rsidRPr="006A605E" w:rsidTr="006A605E">
        <w:tblPrEx>
          <w:tblCellMar>
            <w:top w:w="0" w:type="dxa"/>
            <w:bottom w:w="0" w:type="dxa"/>
          </w:tblCellMar>
        </w:tblPrEx>
        <w:trPr>
          <w:trHeight w:hRule="exact" w:val="576"/>
        </w:trPr>
        <w:tc>
          <w:tcPr>
            <w:tcW w:w="4128" w:type="dxa"/>
            <w:vMerge/>
            <w:tcBorders>
              <w:left w:val="single" w:sz="4" w:space="0" w:color="auto"/>
            </w:tcBorders>
            <w:shd w:val="clear" w:color="auto" w:fill="FFFFFF"/>
            <w:vAlign w:val="center"/>
          </w:tcPr>
          <w:p w:rsidR="006A605E" w:rsidRPr="006A605E" w:rsidRDefault="006A605E" w:rsidP="006A605E">
            <w:pPr>
              <w:widowControl w:val="0"/>
              <w:spacing w:after="0" w:line="240" w:lineRule="auto"/>
              <w:rPr>
                <w:rFonts w:ascii="Arial Unicode MS" w:eastAsia="Arial Unicode MS" w:hAnsi="Arial Unicode MS" w:cs="Arial Unicode MS"/>
                <w:color w:val="000000"/>
                <w:sz w:val="24"/>
                <w:szCs w:val="24"/>
                <w:lang w:eastAsia="ru-RU" w:bidi="ru-RU"/>
              </w:rPr>
            </w:pPr>
          </w:p>
        </w:tc>
        <w:tc>
          <w:tcPr>
            <w:tcW w:w="1277" w:type="dxa"/>
            <w:tcBorders>
              <w:top w:val="single" w:sz="4" w:space="0" w:color="auto"/>
              <w:left w:val="single" w:sz="4" w:space="0" w:color="auto"/>
            </w:tcBorders>
            <w:shd w:val="clear" w:color="auto" w:fill="FFFFFF"/>
            <w:vAlign w:val="bottom"/>
          </w:tcPr>
          <w:p w:rsidR="006A605E" w:rsidRPr="006A605E" w:rsidRDefault="006A605E" w:rsidP="006A605E">
            <w:pPr>
              <w:widowControl w:val="0"/>
              <w:spacing w:after="0" w:line="278" w:lineRule="exact"/>
              <w:ind w:right="240"/>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Сумма, тыс. руб.</w:t>
            </w:r>
          </w:p>
        </w:tc>
        <w:tc>
          <w:tcPr>
            <w:tcW w:w="989" w:type="dxa"/>
            <w:tcBorders>
              <w:top w:val="single" w:sz="4" w:space="0" w:color="auto"/>
              <w:left w:val="single" w:sz="4" w:space="0" w:color="auto"/>
            </w:tcBorders>
            <w:shd w:val="clear" w:color="auto" w:fill="FFFFFF"/>
            <w:vAlign w:val="bottom"/>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уд</w:t>
            </w:r>
          </w:p>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вес, %</w:t>
            </w:r>
          </w:p>
        </w:tc>
        <w:tc>
          <w:tcPr>
            <w:tcW w:w="1205" w:type="dxa"/>
            <w:tcBorders>
              <w:top w:val="single" w:sz="4" w:space="0" w:color="auto"/>
              <w:left w:val="single" w:sz="4" w:space="0" w:color="auto"/>
            </w:tcBorders>
            <w:shd w:val="clear" w:color="auto" w:fill="FFFFFF"/>
            <w:vAlign w:val="bottom"/>
          </w:tcPr>
          <w:p w:rsidR="006A605E" w:rsidRPr="006A605E" w:rsidRDefault="006A605E" w:rsidP="006A605E">
            <w:pPr>
              <w:widowControl w:val="0"/>
              <w:spacing w:after="0" w:line="278" w:lineRule="exact"/>
              <w:ind w:right="200"/>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Сумма, тыс. руб.</w:t>
            </w:r>
          </w:p>
        </w:tc>
        <w:tc>
          <w:tcPr>
            <w:tcW w:w="994" w:type="dxa"/>
            <w:tcBorders>
              <w:top w:val="single" w:sz="4" w:space="0" w:color="auto"/>
              <w:left w:val="single" w:sz="4" w:space="0" w:color="auto"/>
            </w:tcBorders>
            <w:shd w:val="clear" w:color="auto" w:fill="FFFFFF"/>
            <w:vAlign w:val="bottom"/>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уд.</w:t>
            </w:r>
          </w:p>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вес, %</w:t>
            </w:r>
          </w:p>
        </w:tc>
        <w:tc>
          <w:tcPr>
            <w:tcW w:w="1066" w:type="dxa"/>
            <w:vMerge/>
            <w:tcBorders>
              <w:left w:val="single" w:sz="4" w:space="0" w:color="auto"/>
              <w:right w:val="single" w:sz="4" w:space="0" w:color="auto"/>
            </w:tcBorders>
            <w:shd w:val="clear" w:color="auto" w:fill="FFFFFF"/>
          </w:tcPr>
          <w:p w:rsidR="006A605E" w:rsidRPr="006A605E" w:rsidRDefault="006A605E" w:rsidP="006A605E">
            <w:pPr>
              <w:widowControl w:val="0"/>
              <w:spacing w:after="0" w:line="240" w:lineRule="auto"/>
              <w:jc w:val="center"/>
              <w:rPr>
                <w:rFonts w:ascii="Arial Unicode MS" w:eastAsia="Arial Unicode MS" w:hAnsi="Arial Unicode MS" w:cs="Arial Unicode MS"/>
                <w:color w:val="000000"/>
                <w:sz w:val="24"/>
                <w:szCs w:val="24"/>
                <w:lang w:eastAsia="ru-RU" w:bidi="ru-RU"/>
              </w:rPr>
            </w:pPr>
          </w:p>
        </w:tc>
      </w:tr>
      <w:tr w:rsidR="006A605E" w:rsidRPr="006A605E" w:rsidTr="006A605E">
        <w:tblPrEx>
          <w:tblCellMar>
            <w:top w:w="0" w:type="dxa"/>
            <w:bottom w:w="0" w:type="dxa"/>
          </w:tblCellMar>
        </w:tblPrEx>
        <w:trPr>
          <w:trHeight w:hRule="exact" w:val="562"/>
        </w:trPr>
        <w:tc>
          <w:tcPr>
            <w:tcW w:w="4128" w:type="dxa"/>
            <w:tcBorders>
              <w:top w:val="single" w:sz="4" w:space="0" w:color="auto"/>
              <w:left w:val="single" w:sz="4" w:space="0" w:color="auto"/>
            </w:tcBorders>
            <w:shd w:val="clear" w:color="auto" w:fill="FFFFFF"/>
            <w:vAlign w:val="bottom"/>
          </w:tcPr>
          <w:p w:rsidR="006A605E" w:rsidRPr="006A605E" w:rsidRDefault="006A605E" w:rsidP="006A605E">
            <w:pPr>
              <w:widowControl w:val="0"/>
              <w:spacing w:after="0" w:line="278" w:lineRule="exact"/>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Налоги, возмещаемые через цену услуг, всего</w:t>
            </w:r>
          </w:p>
        </w:tc>
        <w:tc>
          <w:tcPr>
            <w:tcW w:w="1277"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21302</w:t>
            </w:r>
          </w:p>
        </w:tc>
        <w:tc>
          <w:tcPr>
            <w:tcW w:w="989"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58,1</w:t>
            </w:r>
          </w:p>
        </w:tc>
        <w:tc>
          <w:tcPr>
            <w:tcW w:w="1205"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26358</w:t>
            </w:r>
          </w:p>
        </w:tc>
        <w:tc>
          <w:tcPr>
            <w:tcW w:w="994"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62,7</w:t>
            </w:r>
          </w:p>
        </w:tc>
        <w:tc>
          <w:tcPr>
            <w:tcW w:w="1066" w:type="dxa"/>
            <w:tcBorders>
              <w:top w:val="single" w:sz="4" w:space="0" w:color="auto"/>
              <w:left w:val="single" w:sz="4" w:space="0" w:color="auto"/>
              <w:righ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4,6</w:t>
            </w:r>
          </w:p>
        </w:tc>
      </w:tr>
      <w:tr w:rsidR="006A605E" w:rsidRPr="006A605E" w:rsidTr="006A605E">
        <w:tblPrEx>
          <w:tblCellMar>
            <w:top w:w="0" w:type="dxa"/>
            <w:bottom w:w="0" w:type="dxa"/>
          </w:tblCellMar>
        </w:tblPrEx>
        <w:trPr>
          <w:trHeight w:hRule="exact" w:val="350"/>
        </w:trPr>
        <w:tc>
          <w:tcPr>
            <w:tcW w:w="4128"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в т.ч. НДС</w:t>
            </w:r>
          </w:p>
        </w:tc>
        <w:tc>
          <w:tcPr>
            <w:tcW w:w="1277"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21302</w:t>
            </w:r>
          </w:p>
        </w:tc>
        <w:tc>
          <w:tcPr>
            <w:tcW w:w="989"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58,1</w:t>
            </w:r>
          </w:p>
        </w:tc>
        <w:tc>
          <w:tcPr>
            <w:tcW w:w="1205"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26358</w:t>
            </w:r>
          </w:p>
        </w:tc>
        <w:tc>
          <w:tcPr>
            <w:tcW w:w="994"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62,7</w:t>
            </w:r>
          </w:p>
        </w:tc>
        <w:tc>
          <w:tcPr>
            <w:tcW w:w="1066" w:type="dxa"/>
            <w:tcBorders>
              <w:top w:val="single" w:sz="4" w:space="0" w:color="auto"/>
              <w:left w:val="single" w:sz="4" w:space="0" w:color="auto"/>
              <w:righ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4,6</w:t>
            </w:r>
          </w:p>
        </w:tc>
      </w:tr>
      <w:tr w:rsidR="006A605E" w:rsidRPr="006A605E" w:rsidTr="006A605E">
        <w:tblPrEx>
          <w:tblCellMar>
            <w:top w:w="0" w:type="dxa"/>
            <w:bottom w:w="0" w:type="dxa"/>
          </w:tblCellMar>
        </w:tblPrEx>
        <w:trPr>
          <w:trHeight w:hRule="exact" w:val="576"/>
        </w:trPr>
        <w:tc>
          <w:tcPr>
            <w:tcW w:w="4128" w:type="dxa"/>
            <w:tcBorders>
              <w:top w:val="single" w:sz="4" w:space="0" w:color="auto"/>
              <w:left w:val="single" w:sz="4" w:space="0" w:color="auto"/>
            </w:tcBorders>
            <w:shd w:val="clear" w:color="auto" w:fill="FFFFFF"/>
            <w:vAlign w:val="bottom"/>
          </w:tcPr>
          <w:p w:rsidR="006A605E" w:rsidRPr="006A605E" w:rsidRDefault="006A605E" w:rsidP="006A605E">
            <w:pPr>
              <w:widowControl w:val="0"/>
              <w:spacing w:after="0" w:line="274" w:lineRule="exact"/>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Налоги, возмещаемые через себестоимость, всего</w:t>
            </w:r>
          </w:p>
        </w:tc>
        <w:tc>
          <w:tcPr>
            <w:tcW w:w="1277"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8401</w:t>
            </w:r>
          </w:p>
        </w:tc>
        <w:tc>
          <w:tcPr>
            <w:tcW w:w="989"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22,9</w:t>
            </w:r>
          </w:p>
        </w:tc>
        <w:tc>
          <w:tcPr>
            <w:tcW w:w="1205" w:type="dxa"/>
            <w:tcBorders>
              <w:top w:val="single" w:sz="4" w:space="0" w:color="auto"/>
              <w:left w:val="single" w:sz="4" w:space="0" w:color="auto"/>
            </w:tcBorders>
            <w:shd w:val="clear" w:color="auto" w:fill="FFFFFF"/>
            <w:vAlign w:val="center"/>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8660</w:t>
            </w:r>
          </w:p>
        </w:tc>
        <w:tc>
          <w:tcPr>
            <w:tcW w:w="994" w:type="dxa"/>
            <w:tcBorders>
              <w:top w:val="single" w:sz="4" w:space="0" w:color="auto"/>
              <w:left w:val="single" w:sz="4" w:space="0" w:color="auto"/>
            </w:tcBorders>
            <w:shd w:val="clear" w:color="auto" w:fill="FFFFFF"/>
            <w:vAlign w:val="center"/>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20,6</w:t>
            </w:r>
          </w:p>
        </w:tc>
        <w:tc>
          <w:tcPr>
            <w:tcW w:w="1066" w:type="dxa"/>
            <w:tcBorders>
              <w:top w:val="single" w:sz="4" w:space="0" w:color="auto"/>
              <w:left w:val="single" w:sz="4" w:space="0" w:color="auto"/>
              <w:righ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-2,3</w:t>
            </w:r>
          </w:p>
        </w:tc>
      </w:tr>
      <w:tr w:rsidR="006A605E" w:rsidRPr="006A605E" w:rsidTr="006A605E">
        <w:tblPrEx>
          <w:tblCellMar>
            <w:top w:w="0" w:type="dxa"/>
            <w:bottom w:w="0" w:type="dxa"/>
          </w:tblCellMar>
        </w:tblPrEx>
        <w:trPr>
          <w:trHeight w:hRule="exact" w:val="389"/>
        </w:trPr>
        <w:tc>
          <w:tcPr>
            <w:tcW w:w="4128" w:type="dxa"/>
            <w:tcBorders>
              <w:top w:val="single" w:sz="4" w:space="0" w:color="auto"/>
              <w:left w:val="single" w:sz="4" w:space="0" w:color="auto"/>
            </w:tcBorders>
            <w:shd w:val="clear" w:color="auto" w:fill="FFFFFF"/>
            <w:vAlign w:val="center"/>
          </w:tcPr>
          <w:p w:rsidR="006A605E" w:rsidRPr="006A605E" w:rsidRDefault="006A605E" w:rsidP="006A605E">
            <w:pPr>
              <w:widowControl w:val="0"/>
              <w:spacing w:after="0" w:line="260" w:lineRule="exact"/>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в т.ч. страховые взносы</w:t>
            </w:r>
          </w:p>
        </w:tc>
        <w:tc>
          <w:tcPr>
            <w:tcW w:w="1277" w:type="dxa"/>
            <w:tcBorders>
              <w:top w:val="single" w:sz="4" w:space="0" w:color="auto"/>
              <w:left w:val="single" w:sz="4" w:space="0" w:color="auto"/>
            </w:tcBorders>
            <w:shd w:val="clear" w:color="auto" w:fill="FFFFFF"/>
            <w:vAlign w:val="center"/>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8401</w:t>
            </w:r>
          </w:p>
        </w:tc>
        <w:tc>
          <w:tcPr>
            <w:tcW w:w="989" w:type="dxa"/>
            <w:tcBorders>
              <w:top w:val="single" w:sz="4" w:space="0" w:color="auto"/>
              <w:left w:val="single" w:sz="4" w:space="0" w:color="auto"/>
            </w:tcBorders>
            <w:shd w:val="clear" w:color="auto" w:fill="FFFFFF"/>
            <w:vAlign w:val="center"/>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22,9</w:t>
            </w:r>
          </w:p>
        </w:tc>
        <w:tc>
          <w:tcPr>
            <w:tcW w:w="1205" w:type="dxa"/>
            <w:tcBorders>
              <w:top w:val="single" w:sz="4" w:space="0" w:color="auto"/>
              <w:left w:val="single" w:sz="4" w:space="0" w:color="auto"/>
            </w:tcBorders>
            <w:shd w:val="clear" w:color="auto" w:fill="FFFFFF"/>
            <w:vAlign w:val="center"/>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8660</w:t>
            </w:r>
          </w:p>
        </w:tc>
        <w:tc>
          <w:tcPr>
            <w:tcW w:w="994" w:type="dxa"/>
            <w:tcBorders>
              <w:top w:val="single" w:sz="4" w:space="0" w:color="auto"/>
              <w:left w:val="single" w:sz="4" w:space="0" w:color="auto"/>
            </w:tcBorders>
            <w:shd w:val="clear" w:color="auto" w:fill="FFFFFF"/>
            <w:vAlign w:val="center"/>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20,6</w:t>
            </w:r>
          </w:p>
        </w:tc>
        <w:tc>
          <w:tcPr>
            <w:tcW w:w="1066" w:type="dxa"/>
            <w:tcBorders>
              <w:top w:val="single" w:sz="4" w:space="0" w:color="auto"/>
              <w:left w:val="single" w:sz="4" w:space="0" w:color="auto"/>
              <w:right w:val="single" w:sz="4" w:space="0" w:color="auto"/>
            </w:tcBorders>
            <w:shd w:val="clear" w:color="auto" w:fill="FFFFFF"/>
            <w:vAlign w:val="center"/>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-2,3</w:t>
            </w:r>
          </w:p>
        </w:tc>
      </w:tr>
      <w:tr w:rsidR="006A605E" w:rsidRPr="006A605E" w:rsidTr="006A605E">
        <w:tblPrEx>
          <w:tblCellMar>
            <w:top w:w="0" w:type="dxa"/>
            <w:bottom w:w="0" w:type="dxa"/>
          </w:tblCellMar>
        </w:tblPrEx>
        <w:trPr>
          <w:trHeight w:hRule="exact" w:val="562"/>
        </w:trPr>
        <w:tc>
          <w:tcPr>
            <w:tcW w:w="4128" w:type="dxa"/>
            <w:tcBorders>
              <w:top w:val="single" w:sz="4" w:space="0" w:color="auto"/>
              <w:left w:val="single" w:sz="4" w:space="0" w:color="auto"/>
            </w:tcBorders>
            <w:shd w:val="clear" w:color="auto" w:fill="FFFFFF"/>
            <w:vAlign w:val="bottom"/>
          </w:tcPr>
          <w:p w:rsidR="006A605E" w:rsidRPr="006A605E" w:rsidRDefault="006A605E" w:rsidP="006A605E">
            <w:pPr>
              <w:widowControl w:val="0"/>
              <w:spacing w:after="0" w:line="278" w:lineRule="exact"/>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Страховые взносы на обязательное страхование</w:t>
            </w:r>
          </w:p>
        </w:tc>
        <w:tc>
          <w:tcPr>
            <w:tcW w:w="1277"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77,7</w:t>
            </w:r>
          </w:p>
        </w:tc>
        <w:tc>
          <w:tcPr>
            <w:tcW w:w="989" w:type="dxa"/>
            <w:tcBorders>
              <w:top w:val="single" w:sz="4" w:space="0" w:color="auto"/>
              <w:left w:val="single" w:sz="4" w:space="0" w:color="auto"/>
            </w:tcBorders>
            <w:shd w:val="clear" w:color="auto" w:fill="FFFFFF"/>
            <w:vAlign w:val="center"/>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0,2</w:t>
            </w:r>
          </w:p>
        </w:tc>
        <w:tc>
          <w:tcPr>
            <w:tcW w:w="1205" w:type="dxa"/>
            <w:tcBorders>
              <w:top w:val="single" w:sz="4" w:space="0" w:color="auto"/>
              <w:left w:val="single" w:sz="4" w:space="0" w:color="auto"/>
            </w:tcBorders>
            <w:shd w:val="clear" w:color="auto" w:fill="FFFFFF"/>
            <w:vAlign w:val="center"/>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80,1</w:t>
            </w:r>
          </w:p>
        </w:tc>
        <w:tc>
          <w:tcPr>
            <w:tcW w:w="994" w:type="dxa"/>
            <w:tcBorders>
              <w:top w:val="single" w:sz="4" w:space="0" w:color="auto"/>
              <w:left w:val="single" w:sz="4" w:space="0" w:color="auto"/>
            </w:tcBorders>
            <w:shd w:val="clear" w:color="auto" w:fill="FFFFFF"/>
            <w:vAlign w:val="center"/>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0,2</w:t>
            </w:r>
          </w:p>
        </w:tc>
        <w:tc>
          <w:tcPr>
            <w:tcW w:w="1066" w:type="dxa"/>
            <w:tcBorders>
              <w:top w:val="single" w:sz="4" w:space="0" w:color="auto"/>
              <w:left w:val="single" w:sz="4" w:space="0" w:color="auto"/>
              <w:right w:val="single" w:sz="4" w:space="0" w:color="auto"/>
            </w:tcBorders>
            <w:shd w:val="clear" w:color="auto" w:fill="FFFFFF"/>
            <w:vAlign w:val="center"/>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0,0</w:t>
            </w:r>
          </w:p>
        </w:tc>
      </w:tr>
      <w:tr w:rsidR="006A605E" w:rsidRPr="006A605E" w:rsidTr="006A605E">
        <w:tblPrEx>
          <w:tblCellMar>
            <w:top w:w="0" w:type="dxa"/>
            <w:bottom w:w="0" w:type="dxa"/>
          </w:tblCellMar>
        </w:tblPrEx>
        <w:trPr>
          <w:trHeight w:hRule="exact" w:val="283"/>
        </w:trPr>
        <w:tc>
          <w:tcPr>
            <w:tcW w:w="4128" w:type="dxa"/>
            <w:tcBorders>
              <w:top w:val="single" w:sz="4" w:space="0" w:color="auto"/>
              <w:left w:val="single" w:sz="4" w:space="0" w:color="auto"/>
            </w:tcBorders>
            <w:shd w:val="clear" w:color="auto" w:fill="FFFFFF"/>
            <w:vAlign w:val="bottom"/>
          </w:tcPr>
          <w:p w:rsidR="006A605E" w:rsidRPr="006A605E" w:rsidRDefault="006A605E" w:rsidP="006A605E">
            <w:pPr>
              <w:widowControl w:val="0"/>
              <w:spacing w:after="0" w:line="260" w:lineRule="exact"/>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Транспортный налог</w:t>
            </w:r>
          </w:p>
        </w:tc>
        <w:tc>
          <w:tcPr>
            <w:tcW w:w="1277" w:type="dxa"/>
            <w:tcBorders>
              <w:top w:val="single" w:sz="4" w:space="0" w:color="auto"/>
              <w:left w:val="single" w:sz="4" w:space="0" w:color="auto"/>
            </w:tcBorders>
            <w:shd w:val="clear" w:color="auto" w:fill="FFFFFF"/>
            <w:vAlign w:val="bottom"/>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121</w:t>
            </w:r>
          </w:p>
        </w:tc>
        <w:tc>
          <w:tcPr>
            <w:tcW w:w="989" w:type="dxa"/>
            <w:tcBorders>
              <w:top w:val="single" w:sz="4" w:space="0" w:color="auto"/>
              <w:left w:val="single" w:sz="4" w:space="0" w:color="auto"/>
            </w:tcBorders>
            <w:shd w:val="clear" w:color="auto" w:fill="FFFFFF"/>
            <w:vAlign w:val="bottom"/>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0,3</w:t>
            </w:r>
          </w:p>
        </w:tc>
        <w:tc>
          <w:tcPr>
            <w:tcW w:w="1205" w:type="dxa"/>
            <w:tcBorders>
              <w:top w:val="single" w:sz="4" w:space="0" w:color="auto"/>
              <w:left w:val="single" w:sz="4" w:space="0" w:color="auto"/>
            </w:tcBorders>
            <w:shd w:val="clear" w:color="auto" w:fill="FFFFFF"/>
            <w:vAlign w:val="bottom"/>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144</w:t>
            </w:r>
          </w:p>
        </w:tc>
        <w:tc>
          <w:tcPr>
            <w:tcW w:w="994" w:type="dxa"/>
            <w:tcBorders>
              <w:top w:val="single" w:sz="4" w:space="0" w:color="auto"/>
              <w:left w:val="single" w:sz="4" w:space="0" w:color="auto"/>
            </w:tcBorders>
            <w:shd w:val="clear" w:color="auto" w:fill="FFFFFF"/>
            <w:vAlign w:val="bottom"/>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0,3</w:t>
            </w:r>
          </w:p>
        </w:tc>
        <w:tc>
          <w:tcPr>
            <w:tcW w:w="1066" w:type="dxa"/>
            <w:tcBorders>
              <w:top w:val="single" w:sz="4" w:space="0" w:color="auto"/>
              <w:left w:val="single" w:sz="4" w:space="0" w:color="auto"/>
              <w:right w:val="single" w:sz="4" w:space="0" w:color="auto"/>
            </w:tcBorders>
            <w:shd w:val="clear" w:color="auto" w:fill="FFFFFF"/>
            <w:vAlign w:val="bottom"/>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0,0</w:t>
            </w:r>
          </w:p>
        </w:tc>
      </w:tr>
      <w:tr w:rsidR="006A605E" w:rsidRPr="006A605E" w:rsidTr="006A605E">
        <w:tblPrEx>
          <w:tblCellMar>
            <w:top w:w="0" w:type="dxa"/>
            <w:bottom w:w="0" w:type="dxa"/>
          </w:tblCellMar>
        </w:tblPrEx>
        <w:trPr>
          <w:trHeight w:hRule="exact" w:val="576"/>
        </w:trPr>
        <w:tc>
          <w:tcPr>
            <w:tcW w:w="4128" w:type="dxa"/>
            <w:tcBorders>
              <w:top w:val="single" w:sz="4" w:space="0" w:color="auto"/>
              <w:left w:val="single" w:sz="4" w:space="0" w:color="auto"/>
            </w:tcBorders>
            <w:shd w:val="clear" w:color="auto" w:fill="FFFFFF"/>
            <w:vAlign w:val="bottom"/>
          </w:tcPr>
          <w:p w:rsidR="006A605E" w:rsidRPr="006A605E" w:rsidRDefault="006A605E" w:rsidP="006A605E">
            <w:pPr>
              <w:widowControl w:val="0"/>
              <w:spacing w:after="0" w:line="278" w:lineRule="exact"/>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Налоги, относимые на финансовые результаты, всего</w:t>
            </w:r>
          </w:p>
        </w:tc>
        <w:tc>
          <w:tcPr>
            <w:tcW w:w="1277"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488</w:t>
            </w:r>
          </w:p>
        </w:tc>
        <w:tc>
          <w:tcPr>
            <w:tcW w:w="989"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1,3</w:t>
            </w:r>
          </w:p>
        </w:tc>
        <w:tc>
          <w:tcPr>
            <w:tcW w:w="1205"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423</w:t>
            </w:r>
          </w:p>
        </w:tc>
        <w:tc>
          <w:tcPr>
            <w:tcW w:w="994" w:type="dxa"/>
            <w:tcBorders>
              <w:top w:val="single" w:sz="4" w:space="0" w:color="auto"/>
              <w:left w:val="single" w:sz="4" w:space="0" w:color="auto"/>
            </w:tcBorders>
            <w:shd w:val="clear" w:color="auto" w:fill="FFFFFF"/>
            <w:vAlign w:val="center"/>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1,0</w:t>
            </w:r>
          </w:p>
        </w:tc>
        <w:tc>
          <w:tcPr>
            <w:tcW w:w="1066" w:type="dxa"/>
            <w:tcBorders>
              <w:top w:val="single" w:sz="4" w:space="0" w:color="auto"/>
              <w:left w:val="single" w:sz="4" w:space="0" w:color="auto"/>
              <w:righ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-0,3</w:t>
            </w:r>
          </w:p>
        </w:tc>
      </w:tr>
      <w:tr w:rsidR="006A605E" w:rsidRPr="006A605E" w:rsidTr="006A605E">
        <w:tblPrEx>
          <w:tblCellMar>
            <w:top w:w="0" w:type="dxa"/>
            <w:bottom w:w="0" w:type="dxa"/>
          </w:tblCellMar>
        </w:tblPrEx>
        <w:trPr>
          <w:trHeight w:hRule="exact" w:val="360"/>
        </w:trPr>
        <w:tc>
          <w:tcPr>
            <w:tcW w:w="4128"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в т.ч. налог на имущество</w:t>
            </w:r>
          </w:p>
        </w:tc>
        <w:tc>
          <w:tcPr>
            <w:tcW w:w="1277"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488</w:t>
            </w:r>
          </w:p>
        </w:tc>
        <w:tc>
          <w:tcPr>
            <w:tcW w:w="989"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1,3</w:t>
            </w:r>
          </w:p>
        </w:tc>
        <w:tc>
          <w:tcPr>
            <w:tcW w:w="1205"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423</w:t>
            </w:r>
          </w:p>
        </w:tc>
        <w:tc>
          <w:tcPr>
            <w:tcW w:w="994" w:type="dxa"/>
            <w:tcBorders>
              <w:top w:val="single" w:sz="4" w:space="0" w:color="auto"/>
              <w:left w:val="single" w:sz="4" w:space="0" w:color="auto"/>
            </w:tcBorders>
            <w:shd w:val="clear" w:color="auto" w:fill="FFFFFF"/>
            <w:vAlign w:val="center"/>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1,0</w:t>
            </w:r>
          </w:p>
        </w:tc>
        <w:tc>
          <w:tcPr>
            <w:tcW w:w="1066" w:type="dxa"/>
            <w:tcBorders>
              <w:top w:val="single" w:sz="4" w:space="0" w:color="auto"/>
              <w:left w:val="single" w:sz="4" w:space="0" w:color="auto"/>
              <w:righ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-0,3</w:t>
            </w:r>
          </w:p>
        </w:tc>
      </w:tr>
      <w:tr w:rsidR="006A605E" w:rsidRPr="006A605E" w:rsidTr="006A605E">
        <w:tblPrEx>
          <w:tblCellMar>
            <w:top w:w="0" w:type="dxa"/>
            <w:bottom w:w="0" w:type="dxa"/>
          </w:tblCellMar>
        </w:tblPrEx>
        <w:trPr>
          <w:trHeight w:hRule="exact" w:val="576"/>
        </w:trPr>
        <w:tc>
          <w:tcPr>
            <w:tcW w:w="4128" w:type="dxa"/>
            <w:tcBorders>
              <w:top w:val="single" w:sz="4" w:space="0" w:color="auto"/>
              <w:left w:val="single" w:sz="4" w:space="0" w:color="auto"/>
            </w:tcBorders>
            <w:shd w:val="clear" w:color="auto" w:fill="FFFFFF"/>
            <w:vAlign w:val="bottom"/>
          </w:tcPr>
          <w:p w:rsidR="006A605E" w:rsidRPr="006A605E" w:rsidRDefault="006A605E" w:rsidP="006A605E">
            <w:pPr>
              <w:widowControl w:val="0"/>
              <w:spacing w:after="0" w:line="269" w:lineRule="exact"/>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Налоги, возмещаемые за счет чистой прибыли всего</w:t>
            </w:r>
          </w:p>
        </w:tc>
        <w:tc>
          <w:tcPr>
            <w:tcW w:w="1277"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2231</w:t>
            </w:r>
          </w:p>
        </w:tc>
        <w:tc>
          <w:tcPr>
            <w:tcW w:w="989" w:type="dxa"/>
            <w:tcBorders>
              <w:top w:val="single" w:sz="4" w:space="0" w:color="auto"/>
              <w:left w:val="single" w:sz="4" w:space="0" w:color="auto"/>
            </w:tcBorders>
            <w:shd w:val="clear" w:color="auto" w:fill="FFFFFF"/>
            <w:vAlign w:val="center"/>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6,1</w:t>
            </w:r>
          </w:p>
        </w:tc>
        <w:tc>
          <w:tcPr>
            <w:tcW w:w="1205"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2642</w:t>
            </w:r>
          </w:p>
        </w:tc>
        <w:tc>
          <w:tcPr>
            <w:tcW w:w="994"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6,3</w:t>
            </w:r>
          </w:p>
        </w:tc>
        <w:tc>
          <w:tcPr>
            <w:tcW w:w="1066" w:type="dxa"/>
            <w:tcBorders>
              <w:top w:val="single" w:sz="4" w:space="0" w:color="auto"/>
              <w:left w:val="single" w:sz="4" w:space="0" w:color="auto"/>
              <w:right w:val="single" w:sz="4" w:space="0" w:color="auto"/>
            </w:tcBorders>
            <w:shd w:val="clear" w:color="auto" w:fill="FFFFFF"/>
            <w:vAlign w:val="center"/>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0,2</w:t>
            </w:r>
          </w:p>
        </w:tc>
      </w:tr>
      <w:tr w:rsidR="006A605E" w:rsidRPr="006A605E" w:rsidTr="006A605E">
        <w:tblPrEx>
          <w:tblCellMar>
            <w:top w:w="0" w:type="dxa"/>
            <w:bottom w:w="0" w:type="dxa"/>
          </w:tblCellMar>
        </w:tblPrEx>
        <w:trPr>
          <w:trHeight w:hRule="exact" w:val="288"/>
        </w:trPr>
        <w:tc>
          <w:tcPr>
            <w:tcW w:w="4128" w:type="dxa"/>
            <w:tcBorders>
              <w:top w:val="single" w:sz="4" w:space="0" w:color="auto"/>
              <w:left w:val="single" w:sz="4" w:space="0" w:color="auto"/>
            </w:tcBorders>
            <w:shd w:val="clear" w:color="auto" w:fill="FFFFFF"/>
            <w:vAlign w:val="bottom"/>
          </w:tcPr>
          <w:p w:rsidR="006A605E" w:rsidRPr="006A605E" w:rsidRDefault="006A605E" w:rsidP="006A605E">
            <w:pPr>
              <w:widowControl w:val="0"/>
              <w:spacing w:after="0" w:line="260" w:lineRule="exact"/>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в т.ч. налог на прибыль</w:t>
            </w:r>
          </w:p>
        </w:tc>
        <w:tc>
          <w:tcPr>
            <w:tcW w:w="1277" w:type="dxa"/>
            <w:tcBorders>
              <w:top w:val="single" w:sz="4" w:space="0" w:color="auto"/>
              <w:left w:val="single" w:sz="4" w:space="0" w:color="auto"/>
            </w:tcBorders>
            <w:shd w:val="clear" w:color="auto" w:fill="FFFFFF"/>
            <w:vAlign w:val="bottom"/>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2231</w:t>
            </w:r>
          </w:p>
        </w:tc>
        <w:tc>
          <w:tcPr>
            <w:tcW w:w="989" w:type="dxa"/>
            <w:tcBorders>
              <w:top w:val="single" w:sz="4" w:space="0" w:color="auto"/>
              <w:left w:val="single" w:sz="4" w:space="0" w:color="auto"/>
            </w:tcBorders>
            <w:shd w:val="clear" w:color="auto" w:fill="FFFFFF"/>
            <w:vAlign w:val="bottom"/>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6,1</w:t>
            </w:r>
          </w:p>
        </w:tc>
        <w:tc>
          <w:tcPr>
            <w:tcW w:w="1205" w:type="dxa"/>
            <w:tcBorders>
              <w:top w:val="single" w:sz="4" w:space="0" w:color="auto"/>
              <w:left w:val="single" w:sz="4" w:space="0" w:color="auto"/>
            </w:tcBorders>
            <w:shd w:val="clear" w:color="auto" w:fill="FFFFFF"/>
            <w:vAlign w:val="bottom"/>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2642</w:t>
            </w:r>
          </w:p>
        </w:tc>
        <w:tc>
          <w:tcPr>
            <w:tcW w:w="994" w:type="dxa"/>
            <w:tcBorders>
              <w:top w:val="single" w:sz="4" w:space="0" w:color="auto"/>
              <w:left w:val="single" w:sz="4" w:space="0" w:color="auto"/>
            </w:tcBorders>
            <w:shd w:val="clear" w:color="auto" w:fill="FFFFFF"/>
            <w:vAlign w:val="bottom"/>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6,3</w:t>
            </w:r>
          </w:p>
        </w:tc>
        <w:tc>
          <w:tcPr>
            <w:tcW w:w="1066" w:type="dxa"/>
            <w:tcBorders>
              <w:top w:val="single" w:sz="4" w:space="0" w:color="auto"/>
              <w:left w:val="single" w:sz="4" w:space="0" w:color="auto"/>
              <w:right w:val="single" w:sz="4" w:space="0" w:color="auto"/>
            </w:tcBorders>
            <w:shd w:val="clear" w:color="auto" w:fill="FFFFFF"/>
            <w:vAlign w:val="bottom"/>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0,2</w:t>
            </w:r>
          </w:p>
        </w:tc>
      </w:tr>
      <w:tr w:rsidR="006A605E" w:rsidRPr="006A605E" w:rsidTr="006A605E">
        <w:tblPrEx>
          <w:tblCellMar>
            <w:top w:w="0" w:type="dxa"/>
            <w:bottom w:w="0" w:type="dxa"/>
          </w:tblCellMar>
        </w:tblPrEx>
        <w:trPr>
          <w:trHeight w:hRule="exact" w:val="283"/>
        </w:trPr>
        <w:tc>
          <w:tcPr>
            <w:tcW w:w="4128" w:type="dxa"/>
            <w:tcBorders>
              <w:top w:val="single" w:sz="4" w:space="0" w:color="auto"/>
              <w:left w:val="single" w:sz="4" w:space="0" w:color="auto"/>
            </w:tcBorders>
            <w:shd w:val="clear" w:color="auto" w:fill="FFFFFF"/>
            <w:vAlign w:val="bottom"/>
          </w:tcPr>
          <w:p w:rsidR="006A605E" w:rsidRPr="006A605E" w:rsidRDefault="006A605E" w:rsidP="006A605E">
            <w:pPr>
              <w:widowControl w:val="0"/>
              <w:spacing w:after="0" w:line="260" w:lineRule="exact"/>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НДФЛ</w:t>
            </w:r>
          </w:p>
        </w:tc>
        <w:tc>
          <w:tcPr>
            <w:tcW w:w="1277" w:type="dxa"/>
            <w:tcBorders>
              <w:top w:val="single" w:sz="4" w:space="0" w:color="auto"/>
              <w:left w:val="single" w:sz="4" w:space="0" w:color="auto"/>
            </w:tcBorders>
            <w:shd w:val="clear" w:color="auto" w:fill="FFFFFF"/>
            <w:vAlign w:val="bottom"/>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3451</w:t>
            </w:r>
          </w:p>
        </w:tc>
        <w:tc>
          <w:tcPr>
            <w:tcW w:w="989" w:type="dxa"/>
            <w:tcBorders>
              <w:top w:val="single" w:sz="4" w:space="0" w:color="auto"/>
              <w:left w:val="single" w:sz="4" w:space="0" w:color="auto"/>
            </w:tcBorders>
            <w:shd w:val="clear" w:color="auto" w:fill="FFFFFF"/>
            <w:vAlign w:val="bottom"/>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9,4</w:t>
            </w:r>
          </w:p>
        </w:tc>
        <w:tc>
          <w:tcPr>
            <w:tcW w:w="1205" w:type="dxa"/>
            <w:tcBorders>
              <w:top w:val="single" w:sz="4" w:space="0" w:color="auto"/>
              <w:left w:val="single" w:sz="4" w:space="0" w:color="auto"/>
            </w:tcBorders>
            <w:shd w:val="clear" w:color="auto" w:fill="FFFFFF"/>
            <w:vAlign w:val="bottom"/>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3618</w:t>
            </w:r>
          </w:p>
        </w:tc>
        <w:tc>
          <w:tcPr>
            <w:tcW w:w="994" w:type="dxa"/>
            <w:tcBorders>
              <w:top w:val="single" w:sz="4" w:space="0" w:color="auto"/>
              <w:left w:val="single" w:sz="4" w:space="0" w:color="auto"/>
            </w:tcBorders>
            <w:shd w:val="clear" w:color="auto" w:fill="FFFFFF"/>
            <w:vAlign w:val="bottom"/>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8,6</w:t>
            </w:r>
          </w:p>
        </w:tc>
        <w:tc>
          <w:tcPr>
            <w:tcW w:w="1066" w:type="dxa"/>
            <w:tcBorders>
              <w:top w:val="single" w:sz="4" w:space="0" w:color="auto"/>
              <w:left w:val="single" w:sz="4" w:space="0" w:color="auto"/>
              <w:right w:val="single" w:sz="4" w:space="0" w:color="auto"/>
            </w:tcBorders>
            <w:shd w:val="clear" w:color="auto" w:fill="FFFFFF"/>
            <w:vAlign w:val="bottom"/>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-0,8</w:t>
            </w:r>
          </w:p>
        </w:tc>
      </w:tr>
      <w:tr w:rsidR="006A605E" w:rsidRPr="006A605E" w:rsidTr="006A605E">
        <w:tblPrEx>
          <w:tblCellMar>
            <w:top w:w="0" w:type="dxa"/>
            <w:bottom w:w="0" w:type="dxa"/>
          </w:tblCellMar>
        </w:tblPrEx>
        <w:trPr>
          <w:trHeight w:hRule="exact" w:val="312"/>
        </w:trPr>
        <w:tc>
          <w:tcPr>
            <w:tcW w:w="4128"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Налоговые санкции</w:t>
            </w:r>
          </w:p>
        </w:tc>
        <w:tc>
          <w:tcPr>
            <w:tcW w:w="1277"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694</w:t>
            </w:r>
          </w:p>
        </w:tc>
        <w:tc>
          <w:tcPr>
            <w:tcW w:w="989"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1,9</w:t>
            </w:r>
          </w:p>
        </w:tc>
        <w:tc>
          <w:tcPr>
            <w:tcW w:w="1205" w:type="dxa"/>
            <w:tcBorders>
              <w:top w:val="single" w:sz="4" w:space="0" w:color="auto"/>
              <w:left w:val="single" w:sz="4" w:space="0" w:color="auto"/>
            </w:tcBorders>
            <w:shd w:val="clear" w:color="auto" w:fill="FFFFFF"/>
            <w:vAlign w:val="bottom"/>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210</w:t>
            </w:r>
          </w:p>
        </w:tc>
        <w:tc>
          <w:tcPr>
            <w:tcW w:w="994" w:type="dxa"/>
            <w:tcBorders>
              <w:top w:val="single" w:sz="4" w:space="0" w:color="auto"/>
              <w:lef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0,5</w:t>
            </w:r>
          </w:p>
        </w:tc>
        <w:tc>
          <w:tcPr>
            <w:tcW w:w="1066" w:type="dxa"/>
            <w:tcBorders>
              <w:top w:val="single" w:sz="4" w:space="0" w:color="auto"/>
              <w:left w:val="single" w:sz="4" w:space="0" w:color="auto"/>
              <w:right w:val="single" w:sz="4" w:space="0" w:color="auto"/>
            </w:tcBorders>
            <w:shd w:val="clear" w:color="auto" w:fill="FFFFFF"/>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-1,4</w:t>
            </w:r>
          </w:p>
        </w:tc>
      </w:tr>
      <w:tr w:rsidR="006A605E" w:rsidRPr="006A605E" w:rsidTr="006A605E">
        <w:tblPrEx>
          <w:tblCellMar>
            <w:top w:w="0" w:type="dxa"/>
            <w:bottom w:w="0" w:type="dxa"/>
          </w:tblCellMar>
        </w:tblPrEx>
        <w:trPr>
          <w:trHeight w:hRule="exact" w:val="360"/>
        </w:trPr>
        <w:tc>
          <w:tcPr>
            <w:tcW w:w="4128" w:type="dxa"/>
            <w:tcBorders>
              <w:top w:val="single" w:sz="4" w:space="0" w:color="auto"/>
              <w:left w:val="single" w:sz="4" w:space="0" w:color="auto"/>
              <w:bottom w:val="single" w:sz="4" w:space="0" w:color="auto"/>
            </w:tcBorders>
            <w:shd w:val="clear" w:color="auto" w:fill="FFFFFF"/>
            <w:vAlign w:val="center"/>
          </w:tcPr>
          <w:p w:rsidR="006A605E" w:rsidRPr="006A605E" w:rsidRDefault="006A605E" w:rsidP="006A605E">
            <w:pPr>
              <w:widowControl w:val="0"/>
              <w:spacing w:after="0" w:line="260" w:lineRule="exact"/>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Налоговые издержки</w:t>
            </w:r>
          </w:p>
        </w:tc>
        <w:tc>
          <w:tcPr>
            <w:tcW w:w="1277" w:type="dxa"/>
            <w:tcBorders>
              <w:top w:val="single" w:sz="4" w:space="0" w:color="auto"/>
              <w:left w:val="single" w:sz="4" w:space="0" w:color="auto"/>
              <w:bottom w:val="single" w:sz="4" w:space="0" w:color="auto"/>
            </w:tcBorders>
            <w:shd w:val="clear" w:color="auto" w:fill="FFFFFF"/>
            <w:vAlign w:val="center"/>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36688</w:t>
            </w:r>
          </w:p>
        </w:tc>
        <w:tc>
          <w:tcPr>
            <w:tcW w:w="989" w:type="dxa"/>
            <w:tcBorders>
              <w:top w:val="single" w:sz="4" w:space="0" w:color="auto"/>
              <w:left w:val="single" w:sz="4" w:space="0" w:color="auto"/>
              <w:bottom w:val="single" w:sz="4" w:space="0" w:color="auto"/>
            </w:tcBorders>
            <w:shd w:val="clear" w:color="auto" w:fill="FFFFFF"/>
            <w:vAlign w:val="center"/>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100</w:t>
            </w:r>
          </w:p>
        </w:tc>
        <w:tc>
          <w:tcPr>
            <w:tcW w:w="1205" w:type="dxa"/>
            <w:tcBorders>
              <w:top w:val="single" w:sz="4" w:space="0" w:color="auto"/>
              <w:left w:val="single" w:sz="4" w:space="0" w:color="auto"/>
              <w:bottom w:val="single" w:sz="4" w:space="0" w:color="auto"/>
            </w:tcBorders>
            <w:shd w:val="clear" w:color="auto" w:fill="FFFFFF"/>
            <w:vAlign w:val="center"/>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42055</w:t>
            </w:r>
          </w:p>
        </w:tc>
        <w:tc>
          <w:tcPr>
            <w:tcW w:w="994" w:type="dxa"/>
            <w:tcBorders>
              <w:top w:val="single" w:sz="4" w:space="0" w:color="auto"/>
              <w:left w:val="single" w:sz="4" w:space="0" w:color="auto"/>
              <w:bottom w:val="single" w:sz="4" w:space="0" w:color="auto"/>
            </w:tcBorders>
            <w:shd w:val="clear" w:color="auto" w:fill="FFFFFF"/>
            <w:vAlign w:val="center"/>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100</w:t>
            </w:r>
          </w:p>
        </w:tc>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rsidR="006A605E" w:rsidRPr="006A605E" w:rsidRDefault="006A605E" w:rsidP="006A605E">
            <w:pPr>
              <w:widowControl w:val="0"/>
              <w:spacing w:after="0" w:line="260" w:lineRule="exact"/>
              <w:jc w:val="center"/>
              <w:rPr>
                <w:rFonts w:ascii="Times New Roman" w:eastAsia="Times New Roman" w:hAnsi="Times New Roman" w:cs="Times New Roman"/>
                <w:color w:val="000000"/>
                <w:sz w:val="28"/>
                <w:szCs w:val="28"/>
                <w:lang w:eastAsia="ru-RU" w:bidi="ru-RU"/>
              </w:rPr>
            </w:pPr>
            <w:r w:rsidRPr="00BB0922">
              <w:rPr>
                <w:rFonts w:ascii="Times New Roman" w:eastAsia="Times New Roman" w:hAnsi="Times New Roman" w:cs="Times New Roman"/>
                <w:color w:val="000000"/>
                <w:sz w:val="26"/>
                <w:szCs w:val="26"/>
                <w:lang w:eastAsia="ru-RU" w:bidi="ru-RU"/>
              </w:rPr>
              <w:t>0,2</w:t>
            </w:r>
          </w:p>
        </w:tc>
      </w:tr>
    </w:tbl>
    <w:p w:rsidR="001A1054" w:rsidRPr="00BB0922" w:rsidRDefault="001A1054" w:rsidP="001A1054">
      <w:pPr>
        <w:spacing w:after="0" w:line="360" w:lineRule="auto"/>
        <w:ind w:firstLine="709"/>
        <w:jc w:val="both"/>
        <w:rPr>
          <w:rFonts w:ascii="Times New Roman" w:hAnsi="Times New Roman" w:cs="Times New Roman"/>
          <w:sz w:val="28"/>
        </w:rPr>
      </w:pPr>
    </w:p>
    <w:p w:rsidR="001A1054" w:rsidRPr="00BB0922" w:rsidRDefault="001A1054" w:rsidP="006A605E">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 xml:space="preserve">Данные таблицы </w:t>
      </w:r>
      <w:r w:rsidR="006A605E" w:rsidRPr="00BB0922">
        <w:rPr>
          <w:rFonts w:ascii="Times New Roman" w:hAnsi="Times New Roman" w:cs="Times New Roman"/>
          <w:sz w:val="28"/>
        </w:rPr>
        <w:t>2.1</w:t>
      </w:r>
      <w:r w:rsidRPr="00BB0922">
        <w:rPr>
          <w:rFonts w:ascii="Times New Roman" w:hAnsi="Times New Roman" w:cs="Times New Roman"/>
          <w:sz w:val="28"/>
        </w:rPr>
        <w:t>2 свидетельствуют о том, что общая величина налоговых издержек ООО «</w:t>
      </w:r>
      <w:r w:rsidR="00C917B4">
        <w:rPr>
          <w:rFonts w:ascii="Times New Roman" w:hAnsi="Times New Roman" w:cs="Times New Roman"/>
          <w:sz w:val="28"/>
        </w:rPr>
        <w:t>Актив-Абакан</w:t>
      </w:r>
      <w:r w:rsidRPr="00BB0922">
        <w:rPr>
          <w:rFonts w:ascii="Times New Roman" w:hAnsi="Times New Roman" w:cs="Times New Roman"/>
          <w:sz w:val="28"/>
        </w:rPr>
        <w:t xml:space="preserve">» в течение рассматриваемого периода увеличилась. Наибольший удельный вес в структуре налоговых издержек составляют налоги, возмещаемые через цену продукции </w:t>
      </w:r>
      <w:r w:rsidR="006A605E" w:rsidRPr="00BB0922">
        <w:rPr>
          <w:rFonts w:ascii="Times New Roman" w:hAnsi="Times New Roman" w:cs="Times New Roman"/>
          <w:sz w:val="28"/>
        </w:rPr>
        <w:t xml:space="preserve">- это НДС, </w:t>
      </w:r>
      <w:r w:rsidRPr="00BB0922">
        <w:rPr>
          <w:rFonts w:ascii="Times New Roman" w:hAnsi="Times New Roman" w:cs="Times New Roman"/>
          <w:sz w:val="28"/>
        </w:rPr>
        <w:t>удельный вес которого в 201</w:t>
      </w:r>
      <w:r w:rsidR="006A605E" w:rsidRPr="00BB0922">
        <w:rPr>
          <w:rFonts w:ascii="Times New Roman" w:hAnsi="Times New Roman" w:cs="Times New Roman"/>
          <w:sz w:val="28"/>
        </w:rPr>
        <w:t>8</w:t>
      </w:r>
      <w:r w:rsidRPr="00BB0922">
        <w:rPr>
          <w:rFonts w:ascii="Times New Roman" w:hAnsi="Times New Roman" w:cs="Times New Roman"/>
          <w:sz w:val="28"/>
        </w:rPr>
        <w:t xml:space="preserve"> году составлял 58,1 % в 201</w:t>
      </w:r>
      <w:r w:rsidR="006A605E" w:rsidRPr="00BB0922">
        <w:rPr>
          <w:rFonts w:ascii="Times New Roman" w:hAnsi="Times New Roman" w:cs="Times New Roman"/>
          <w:sz w:val="28"/>
        </w:rPr>
        <w:t xml:space="preserve">9 </w:t>
      </w:r>
      <w:r w:rsidRPr="00BB0922">
        <w:rPr>
          <w:rFonts w:ascii="Times New Roman" w:hAnsi="Times New Roman" w:cs="Times New Roman"/>
          <w:sz w:val="28"/>
        </w:rPr>
        <w:t>г. составил 62,7 %. Рост величины НДС связан с общим ростом выручки от продажи продукции. Удельный вес налогов, возмещаемых через себестоимость продукции, снизился в сравнении с 201</w:t>
      </w:r>
      <w:r w:rsidR="006A605E" w:rsidRPr="00BB0922">
        <w:rPr>
          <w:rFonts w:ascii="Times New Roman" w:hAnsi="Times New Roman" w:cs="Times New Roman"/>
          <w:sz w:val="28"/>
        </w:rPr>
        <w:t>8</w:t>
      </w:r>
      <w:r w:rsidRPr="00BB0922">
        <w:rPr>
          <w:rFonts w:ascii="Times New Roman" w:hAnsi="Times New Roman" w:cs="Times New Roman"/>
          <w:sz w:val="28"/>
        </w:rPr>
        <w:t xml:space="preserve"> г. на 2,3 процентных пункта и составил в 201</w:t>
      </w:r>
      <w:r w:rsidR="006A605E" w:rsidRPr="00BB0922">
        <w:rPr>
          <w:rFonts w:ascii="Times New Roman" w:hAnsi="Times New Roman" w:cs="Times New Roman"/>
          <w:sz w:val="28"/>
        </w:rPr>
        <w:t>9</w:t>
      </w:r>
      <w:r w:rsidRPr="00BB0922">
        <w:rPr>
          <w:rFonts w:ascii="Times New Roman" w:hAnsi="Times New Roman" w:cs="Times New Roman"/>
          <w:sz w:val="28"/>
        </w:rPr>
        <w:t xml:space="preserve"> г. 20,6 %.</w:t>
      </w:r>
    </w:p>
    <w:p w:rsidR="001A1054" w:rsidRPr="00BB0922" w:rsidRDefault="001A1054" w:rsidP="001A1054">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Доля налогов, относимых на финансовые результаты составила в 201</w:t>
      </w:r>
      <w:r w:rsidR="006A605E" w:rsidRPr="00BB0922">
        <w:rPr>
          <w:rFonts w:ascii="Times New Roman" w:hAnsi="Times New Roman" w:cs="Times New Roman"/>
          <w:sz w:val="28"/>
        </w:rPr>
        <w:t>9</w:t>
      </w:r>
      <w:r w:rsidRPr="00BB0922">
        <w:rPr>
          <w:rFonts w:ascii="Times New Roman" w:hAnsi="Times New Roman" w:cs="Times New Roman"/>
          <w:sz w:val="28"/>
        </w:rPr>
        <w:t xml:space="preserve"> году 1 %, она снизилась в сравнении с 201</w:t>
      </w:r>
      <w:r w:rsidR="006A605E" w:rsidRPr="00BB0922">
        <w:rPr>
          <w:rFonts w:ascii="Times New Roman" w:hAnsi="Times New Roman" w:cs="Times New Roman"/>
          <w:sz w:val="28"/>
        </w:rPr>
        <w:t>8</w:t>
      </w:r>
      <w:r w:rsidRPr="00BB0922">
        <w:rPr>
          <w:rFonts w:ascii="Times New Roman" w:hAnsi="Times New Roman" w:cs="Times New Roman"/>
          <w:sz w:val="28"/>
        </w:rPr>
        <w:t xml:space="preserve"> г. на 0,3 процентных пункта, что связано со снижением среднегодовой стоимости имущества ООО «</w:t>
      </w:r>
      <w:r w:rsidR="00C917B4">
        <w:rPr>
          <w:rFonts w:ascii="Times New Roman" w:hAnsi="Times New Roman" w:cs="Times New Roman"/>
          <w:sz w:val="28"/>
        </w:rPr>
        <w:t>Актив-Абакан</w:t>
      </w:r>
      <w:r w:rsidRPr="00BB0922">
        <w:rPr>
          <w:rFonts w:ascii="Times New Roman" w:hAnsi="Times New Roman" w:cs="Times New Roman"/>
          <w:sz w:val="28"/>
        </w:rPr>
        <w:t>». Удельный вес налогов, возмещаемых за счет чистой прибыли возрос с 6,1 % в 201</w:t>
      </w:r>
      <w:r w:rsidR="006A605E" w:rsidRPr="00BB0922">
        <w:rPr>
          <w:rFonts w:ascii="Times New Roman" w:hAnsi="Times New Roman" w:cs="Times New Roman"/>
          <w:sz w:val="28"/>
        </w:rPr>
        <w:t>8</w:t>
      </w:r>
      <w:r w:rsidRPr="00BB0922">
        <w:rPr>
          <w:rFonts w:ascii="Times New Roman" w:hAnsi="Times New Roman" w:cs="Times New Roman"/>
          <w:sz w:val="28"/>
        </w:rPr>
        <w:t xml:space="preserve"> году до 6,3 % в 201</w:t>
      </w:r>
      <w:r w:rsidR="006A605E" w:rsidRPr="00BB0922">
        <w:rPr>
          <w:rFonts w:ascii="Times New Roman" w:hAnsi="Times New Roman" w:cs="Times New Roman"/>
          <w:sz w:val="28"/>
        </w:rPr>
        <w:t>9</w:t>
      </w:r>
      <w:r w:rsidRPr="00BB0922">
        <w:rPr>
          <w:rFonts w:ascii="Times New Roman" w:hAnsi="Times New Roman" w:cs="Times New Roman"/>
          <w:sz w:val="28"/>
        </w:rPr>
        <w:t xml:space="preserve"> году. Данный рост вызван как ростом величины налога на прибыль.</w:t>
      </w:r>
    </w:p>
    <w:p w:rsidR="001A1054" w:rsidRPr="00BB0922" w:rsidRDefault="001A1054" w:rsidP="001A1054">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Структура налогов, исчисленных ООО «</w:t>
      </w:r>
      <w:r w:rsidR="00C917B4">
        <w:rPr>
          <w:rFonts w:ascii="Times New Roman" w:hAnsi="Times New Roman" w:cs="Times New Roman"/>
          <w:sz w:val="28"/>
        </w:rPr>
        <w:t>Актив-Абакан</w:t>
      </w:r>
      <w:r w:rsidRPr="00BB0922">
        <w:rPr>
          <w:rFonts w:ascii="Times New Roman" w:hAnsi="Times New Roman" w:cs="Times New Roman"/>
          <w:sz w:val="28"/>
        </w:rPr>
        <w:t>» в 201</w:t>
      </w:r>
      <w:r w:rsidR="006A605E" w:rsidRPr="00BB0922">
        <w:rPr>
          <w:rFonts w:ascii="Times New Roman" w:hAnsi="Times New Roman" w:cs="Times New Roman"/>
          <w:sz w:val="28"/>
        </w:rPr>
        <w:t>9</w:t>
      </w:r>
      <w:r w:rsidRPr="00BB0922">
        <w:rPr>
          <w:rFonts w:ascii="Times New Roman" w:hAnsi="Times New Roman" w:cs="Times New Roman"/>
          <w:sz w:val="28"/>
        </w:rPr>
        <w:t xml:space="preserve"> году приведена на рисунке </w:t>
      </w:r>
      <w:r w:rsidR="006A605E" w:rsidRPr="00BB0922">
        <w:rPr>
          <w:rFonts w:ascii="Times New Roman" w:hAnsi="Times New Roman" w:cs="Times New Roman"/>
          <w:sz w:val="28"/>
        </w:rPr>
        <w:t>2</w:t>
      </w:r>
      <w:r w:rsidRPr="00BB0922">
        <w:rPr>
          <w:rFonts w:ascii="Times New Roman" w:hAnsi="Times New Roman" w:cs="Times New Roman"/>
          <w:sz w:val="28"/>
        </w:rPr>
        <w:t>.1.</w:t>
      </w:r>
    </w:p>
    <w:p w:rsidR="006A605E" w:rsidRPr="00BB0922" w:rsidRDefault="006A605E" w:rsidP="006A605E">
      <w:pPr>
        <w:spacing w:after="0" w:line="360" w:lineRule="auto"/>
        <w:jc w:val="center"/>
        <w:rPr>
          <w:rFonts w:ascii="Times New Roman" w:hAnsi="Times New Roman" w:cs="Times New Roman"/>
          <w:sz w:val="28"/>
        </w:rPr>
      </w:pPr>
      <w:r w:rsidRPr="00BB0922">
        <w:rPr>
          <w:noProof/>
          <w:lang w:eastAsia="ru-RU"/>
        </w:rPr>
        <w:drawing>
          <wp:inline distT="0" distB="0" distL="0" distR="0" wp14:anchorId="25D760EF" wp14:editId="52AE71C9">
            <wp:extent cx="4711984" cy="255319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715155" cy="2554913"/>
                    </a:xfrm>
                    <a:prstGeom prst="rect">
                      <a:avLst/>
                    </a:prstGeom>
                  </pic:spPr>
                </pic:pic>
              </a:graphicData>
            </a:graphic>
          </wp:inline>
        </w:drawing>
      </w:r>
    </w:p>
    <w:p w:rsidR="001A1054" w:rsidRPr="00BB0922" w:rsidRDefault="001A1054" w:rsidP="006A605E">
      <w:pPr>
        <w:spacing w:after="0" w:line="360" w:lineRule="auto"/>
        <w:jc w:val="center"/>
        <w:rPr>
          <w:rFonts w:ascii="Times New Roman" w:hAnsi="Times New Roman" w:cs="Times New Roman"/>
          <w:sz w:val="28"/>
        </w:rPr>
      </w:pPr>
      <w:r w:rsidRPr="00BB0922">
        <w:rPr>
          <w:rFonts w:ascii="Times New Roman" w:hAnsi="Times New Roman" w:cs="Times New Roman"/>
          <w:sz w:val="28"/>
        </w:rPr>
        <w:t xml:space="preserve">Рисунок </w:t>
      </w:r>
      <w:r w:rsidR="006A605E" w:rsidRPr="00BB0922">
        <w:rPr>
          <w:rFonts w:ascii="Times New Roman" w:hAnsi="Times New Roman" w:cs="Times New Roman"/>
          <w:sz w:val="28"/>
        </w:rPr>
        <w:t>2</w:t>
      </w:r>
      <w:r w:rsidRPr="00BB0922">
        <w:rPr>
          <w:rFonts w:ascii="Times New Roman" w:hAnsi="Times New Roman" w:cs="Times New Roman"/>
          <w:sz w:val="28"/>
        </w:rPr>
        <w:t>.1 - Структура налогов, исчисленных в 201</w:t>
      </w:r>
      <w:r w:rsidR="006A605E" w:rsidRPr="00BB0922">
        <w:rPr>
          <w:rFonts w:ascii="Times New Roman" w:hAnsi="Times New Roman" w:cs="Times New Roman"/>
          <w:sz w:val="28"/>
        </w:rPr>
        <w:t>9</w:t>
      </w:r>
      <w:r w:rsidRPr="00BB0922">
        <w:rPr>
          <w:rFonts w:ascii="Times New Roman" w:hAnsi="Times New Roman" w:cs="Times New Roman"/>
          <w:sz w:val="28"/>
        </w:rPr>
        <w:t xml:space="preserve"> году</w:t>
      </w:r>
    </w:p>
    <w:p w:rsidR="001A1054" w:rsidRPr="00BB0922" w:rsidRDefault="001A1054" w:rsidP="001A1054">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Таким образом, анализ налогов предприятия исчисленных при общей системе налогообложения показал динамику роста налогов и сборов, обусловленную увеличением объемов хозяйственной деятельности предприятия за исследуемый период.</w:t>
      </w:r>
    </w:p>
    <w:p w:rsidR="001A1054" w:rsidRPr="00BB0922" w:rsidRDefault="001A1054" w:rsidP="001A1054">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Одним из основных показателей, определяющих эффективность функционирования системы налогообложения, является налоговая нагрузка. Многие экономисты не учитывают НДФЛ при расчете налоговой нагрузки.</w:t>
      </w:r>
    </w:p>
    <w:p w:rsidR="001A1054" w:rsidRPr="00BB0922" w:rsidRDefault="001A1054" w:rsidP="001A1054">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Другие ученые включают НДФЛ в числители коэффициентов налоговой нагрузки, основываясь на том, что он, аналогично налогу на добавленную стоимость, извлекает денежные средства из оборота. В расчете налоговой нагрузки ООО «</w:t>
      </w:r>
      <w:r w:rsidR="00C917B4">
        <w:rPr>
          <w:rFonts w:ascii="Times New Roman" w:hAnsi="Times New Roman" w:cs="Times New Roman"/>
          <w:sz w:val="28"/>
        </w:rPr>
        <w:t>Актив-Абакан</w:t>
      </w:r>
      <w:r w:rsidRPr="00BB0922">
        <w:rPr>
          <w:rFonts w:ascii="Times New Roman" w:hAnsi="Times New Roman" w:cs="Times New Roman"/>
          <w:sz w:val="28"/>
        </w:rPr>
        <w:t>» будем учитывать НДФЛ.</w:t>
      </w:r>
    </w:p>
    <w:p w:rsidR="001A1054" w:rsidRPr="00BB0922" w:rsidRDefault="001A1054" w:rsidP="001A1054">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Общий коэффициент налоговой нагрузки ООО «</w:t>
      </w:r>
      <w:r w:rsidR="00C917B4">
        <w:rPr>
          <w:rFonts w:ascii="Times New Roman" w:hAnsi="Times New Roman" w:cs="Times New Roman"/>
          <w:sz w:val="28"/>
        </w:rPr>
        <w:t>Актив-Абакан</w:t>
      </w:r>
      <w:r w:rsidR="0014259B" w:rsidRPr="00BB0922">
        <w:rPr>
          <w:rFonts w:ascii="Times New Roman" w:hAnsi="Times New Roman" w:cs="Times New Roman"/>
          <w:sz w:val="28"/>
        </w:rPr>
        <w:t>» приведен в таблице 2.1</w:t>
      </w:r>
      <w:r w:rsidRPr="00BB0922">
        <w:rPr>
          <w:rFonts w:ascii="Times New Roman" w:hAnsi="Times New Roman" w:cs="Times New Roman"/>
          <w:sz w:val="28"/>
        </w:rPr>
        <w:t>3.</w:t>
      </w:r>
    </w:p>
    <w:p w:rsidR="001A1054" w:rsidRPr="00BB0922" w:rsidRDefault="001A1054" w:rsidP="001A1054">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 xml:space="preserve">Таблица </w:t>
      </w:r>
      <w:r w:rsidR="0014259B" w:rsidRPr="00BB0922">
        <w:rPr>
          <w:rFonts w:ascii="Times New Roman" w:hAnsi="Times New Roman" w:cs="Times New Roman"/>
          <w:sz w:val="28"/>
        </w:rPr>
        <w:t>2.1</w:t>
      </w:r>
      <w:r w:rsidRPr="00BB0922">
        <w:rPr>
          <w:rFonts w:ascii="Times New Roman" w:hAnsi="Times New Roman" w:cs="Times New Roman"/>
          <w:sz w:val="28"/>
        </w:rPr>
        <w:t xml:space="preserve">3 </w:t>
      </w:r>
      <w:r w:rsidR="0044664E">
        <w:rPr>
          <w:rFonts w:ascii="Times New Roman" w:hAnsi="Times New Roman" w:cs="Times New Roman"/>
          <w:sz w:val="28"/>
        </w:rPr>
        <w:t>‒</w:t>
      </w:r>
      <w:r w:rsidRPr="00BB0922">
        <w:rPr>
          <w:rFonts w:ascii="Times New Roman" w:hAnsi="Times New Roman" w:cs="Times New Roman"/>
          <w:sz w:val="28"/>
        </w:rPr>
        <w:t xml:space="preserve"> Общий коэффициент налоговой нагрузки</w:t>
      </w:r>
    </w:p>
    <w:tbl>
      <w:tblPr>
        <w:tblW w:w="0" w:type="auto"/>
        <w:tblLayout w:type="fixed"/>
        <w:tblCellMar>
          <w:left w:w="10" w:type="dxa"/>
          <w:right w:w="10" w:type="dxa"/>
        </w:tblCellMar>
        <w:tblLook w:val="0000" w:firstRow="0" w:lastRow="0" w:firstColumn="0" w:lastColumn="0" w:noHBand="0" w:noVBand="0"/>
      </w:tblPr>
      <w:tblGrid>
        <w:gridCol w:w="4978"/>
        <w:gridCol w:w="1070"/>
        <w:gridCol w:w="1056"/>
        <w:gridCol w:w="1123"/>
        <w:gridCol w:w="1445"/>
      </w:tblGrid>
      <w:tr w:rsidR="0014259B" w:rsidRPr="0014259B" w:rsidTr="0014259B">
        <w:tblPrEx>
          <w:tblCellMar>
            <w:top w:w="0" w:type="dxa"/>
            <w:bottom w:w="0" w:type="dxa"/>
          </w:tblCellMar>
        </w:tblPrEx>
        <w:trPr>
          <w:trHeight w:hRule="exact" w:val="317"/>
        </w:trPr>
        <w:tc>
          <w:tcPr>
            <w:tcW w:w="4978" w:type="dxa"/>
            <w:vMerge w:val="restart"/>
            <w:tcBorders>
              <w:top w:val="single" w:sz="4" w:space="0" w:color="auto"/>
              <w:left w:val="single" w:sz="4" w:space="0" w:color="auto"/>
            </w:tcBorders>
            <w:shd w:val="clear" w:color="auto" w:fill="FFFFFF"/>
            <w:vAlign w:val="bottom"/>
          </w:tcPr>
          <w:p w:rsidR="0014259B" w:rsidRPr="0014259B" w:rsidRDefault="0014259B" w:rsidP="0014259B">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Наименование</w:t>
            </w:r>
          </w:p>
        </w:tc>
        <w:tc>
          <w:tcPr>
            <w:tcW w:w="1070" w:type="dxa"/>
            <w:vMerge w:val="restart"/>
            <w:tcBorders>
              <w:top w:val="single" w:sz="4" w:space="0" w:color="auto"/>
              <w:left w:val="single" w:sz="4" w:space="0" w:color="auto"/>
            </w:tcBorders>
            <w:shd w:val="clear" w:color="auto" w:fill="FFFFFF"/>
            <w:vAlign w:val="bottom"/>
          </w:tcPr>
          <w:p w:rsidR="0014259B" w:rsidRPr="0014259B" w:rsidRDefault="0014259B" w:rsidP="0014259B">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2018 г.</w:t>
            </w:r>
          </w:p>
        </w:tc>
        <w:tc>
          <w:tcPr>
            <w:tcW w:w="1056" w:type="dxa"/>
            <w:vMerge w:val="restart"/>
            <w:tcBorders>
              <w:top w:val="single" w:sz="4" w:space="0" w:color="auto"/>
              <w:left w:val="single" w:sz="4" w:space="0" w:color="auto"/>
            </w:tcBorders>
            <w:shd w:val="clear" w:color="auto" w:fill="FFFFFF"/>
            <w:vAlign w:val="bottom"/>
          </w:tcPr>
          <w:p w:rsidR="0014259B" w:rsidRPr="0014259B" w:rsidRDefault="0014259B" w:rsidP="0014259B">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2019 г.</w:t>
            </w:r>
          </w:p>
        </w:tc>
        <w:tc>
          <w:tcPr>
            <w:tcW w:w="2568" w:type="dxa"/>
            <w:gridSpan w:val="2"/>
            <w:tcBorders>
              <w:top w:val="single" w:sz="4" w:space="0" w:color="auto"/>
              <w:left w:val="single" w:sz="4" w:space="0" w:color="auto"/>
              <w:right w:val="single" w:sz="4" w:space="0" w:color="auto"/>
            </w:tcBorders>
            <w:shd w:val="clear" w:color="auto" w:fill="FFFFFF"/>
            <w:vAlign w:val="bottom"/>
          </w:tcPr>
          <w:p w:rsidR="0014259B" w:rsidRPr="0014259B" w:rsidRDefault="0014259B" w:rsidP="0014259B">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Отклонения</w:t>
            </w:r>
          </w:p>
        </w:tc>
      </w:tr>
      <w:tr w:rsidR="0014259B" w:rsidRPr="0014259B" w:rsidTr="0014259B">
        <w:tblPrEx>
          <w:tblCellMar>
            <w:top w:w="0" w:type="dxa"/>
            <w:bottom w:w="0" w:type="dxa"/>
          </w:tblCellMar>
        </w:tblPrEx>
        <w:trPr>
          <w:trHeight w:hRule="exact" w:val="322"/>
        </w:trPr>
        <w:tc>
          <w:tcPr>
            <w:tcW w:w="4978" w:type="dxa"/>
            <w:vMerge/>
            <w:tcBorders>
              <w:left w:val="single" w:sz="4" w:space="0" w:color="auto"/>
            </w:tcBorders>
            <w:shd w:val="clear" w:color="auto" w:fill="FFFFFF"/>
            <w:vAlign w:val="bottom"/>
          </w:tcPr>
          <w:p w:rsidR="0014259B" w:rsidRPr="0014259B" w:rsidRDefault="0014259B" w:rsidP="0014259B">
            <w:pPr>
              <w:widowControl w:val="0"/>
              <w:spacing w:after="0" w:line="240" w:lineRule="auto"/>
              <w:rPr>
                <w:rFonts w:ascii="Arial Unicode MS" w:eastAsia="Arial Unicode MS" w:hAnsi="Arial Unicode MS" w:cs="Arial Unicode MS"/>
                <w:color w:val="000000"/>
                <w:sz w:val="24"/>
                <w:szCs w:val="24"/>
                <w:lang w:eastAsia="ru-RU" w:bidi="ru-RU"/>
              </w:rPr>
            </w:pPr>
          </w:p>
        </w:tc>
        <w:tc>
          <w:tcPr>
            <w:tcW w:w="1070" w:type="dxa"/>
            <w:vMerge/>
            <w:tcBorders>
              <w:left w:val="single" w:sz="4" w:space="0" w:color="auto"/>
            </w:tcBorders>
            <w:shd w:val="clear" w:color="auto" w:fill="FFFFFF"/>
            <w:vAlign w:val="bottom"/>
          </w:tcPr>
          <w:p w:rsidR="0014259B" w:rsidRPr="0014259B" w:rsidRDefault="0014259B" w:rsidP="0014259B">
            <w:pPr>
              <w:widowControl w:val="0"/>
              <w:spacing w:after="0" w:line="240" w:lineRule="auto"/>
              <w:jc w:val="center"/>
              <w:rPr>
                <w:rFonts w:ascii="Arial Unicode MS" w:eastAsia="Arial Unicode MS" w:hAnsi="Arial Unicode MS" w:cs="Arial Unicode MS"/>
                <w:color w:val="000000"/>
                <w:sz w:val="24"/>
                <w:szCs w:val="24"/>
                <w:lang w:eastAsia="ru-RU" w:bidi="ru-RU"/>
              </w:rPr>
            </w:pPr>
          </w:p>
        </w:tc>
        <w:tc>
          <w:tcPr>
            <w:tcW w:w="1056" w:type="dxa"/>
            <w:vMerge/>
            <w:tcBorders>
              <w:left w:val="single" w:sz="4" w:space="0" w:color="auto"/>
            </w:tcBorders>
            <w:shd w:val="clear" w:color="auto" w:fill="FFFFFF"/>
            <w:vAlign w:val="bottom"/>
          </w:tcPr>
          <w:p w:rsidR="0014259B" w:rsidRPr="0014259B" w:rsidRDefault="0014259B" w:rsidP="0014259B">
            <w:pPr>
              <w:widowControl w:val="0"/>
              <w:spacing w:after="0" w:line="240" w:lineRule="auto"/>
              <w:jc w:val="center"/>
              <w:rPr>
                <w:rFonts w:ascii="Arial Unicode MS" w:eastAsia="Arial Unicode MS" w:hAnsi="Arial Unicode MS" w:cs="Arial Unicode MS"/>
                <w:color w:val="000000"/>
                <w:sz w:val="24"/>
                <w:szCs w:val="24"/>
                <w:lang w:eastAsia="ru-RU" w:bidi="ru-RU"/>
              </w:rPr>
            </w:pPr>
          </w:p>
        </w:tc>
        <w:tc>
          <w:tcPr>
            <w:tcW w:w="1123" w:type="dxa"/>
            <w:tcBorders>
              <w:top w:val="single" w:sz="4" w:space="0" w:color="auto"/>
              <w:left w:val="single" w:sz="4" w:space="0" w:color="auto"/>
            </w:tcBorders>
            <w:shd w:val="clear" w:color="auto" w:fill="FFFFFF"/>
            <w:vAlign w:val="center"/>
          </w:tcPr>
          <w:p w:rsidR="0014259B" w:rsidRPr="0014259B" w:rsidRDefault="0014259B" w:rsidP="0014259B">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Абс.</w:t>
            </w:r>
          </w:p>
        </w:tc>
        <w:tc>
          <w:tcPr>
            <w:tcW w:w="1445" w:type="dxa"/>
            <w:tcBorders>
              <w:top w:val="single" w:sz="4" w:space="0" w:color="auto"/>
              <w:left w:val="single" w:sz="4" w:space="0" w:color="auto"/>
              <w:right w:val="single" w:sz="4" w:space="0" w:color="auto"/>
            </w:tcBorders>
            <w:shd w:val="clear" w:color="auto" w:fill="FFFFFF"/>
            <w:vAlign w:val="center"/>
          </w:tcPr>
          <w:p w:rsidR="0014259B" w:rsidRPr="0014259B" w:rsidRDefault="0014259B" w:rsidP="0014259B">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w:t>
            </w:r>
          </w:p>
        </w:tc>
      </w:tr>
      <w:tr w:rsidR="0014259B" w:rsidRPr="0014259B" w:rsidTr="0014259B">
        <w:tblPrEx>
          <w:tblCellMar>
            <w:top w:w="0" w:type="dxa"/>
            <w:bottom w:w="0" w:type="dxa"/>
          </w:tblCellMar>
        </w:tblPrEx>
        <w:trPr>
          <w:trHeight w:hRule="exact" w:val="562"/>
        </w:trPr>
        <w:tc>
          <w:tcPr>
            <w:tcW w:w="4978" w:type="dxa"/>
            <w:tcBorders>
              <w:top w:val="single" w:sz="4" w:space="0" w:color="auto"/>
              <w:left w:val="single" w:sz="4" w:space="0" w:color="auto"/>
            </w:tcBorders>
            <w:shd w:val="clear" w:color="auto" w:fill="FFFFFF"/>
            <w:vAlign w:val="bottom"/>
          </w:tcPr>
          <w:p w:rsidR="0014259B" w:rsidRPr="0014259B" w:rsidRDefault="0014259B" w:rsidP="0014259B">
            <w:pPr>
              <w:widowControl w:val="0"/>
              <w:spacing w:after="0" w:line="240" w:lineRule="auto"/>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Сумма налогов, исчисленных за отчетный период, тыс. руб.</w:t>
            </w:r>
          </w:p>
        </w:tc>
        <w:tc>
          <w:tcPr>
            <w:tcW w:w="1070" w:type="dxa"/>
            <w:tcBorders>
              <w:top w:val="single" w:sz="4" w:space="0" w:color="auto"/>
              <w:left w:val="single" w:sz="4" w:space="0" w:color="auto"/>
            </w:tcBorders>
            <w:shd w:val="clear" w:color="auto" w:fill="FFFFFF"/>
          </w:tcPr>
          <w:p w:rsidR="0014259B" w:rsidRPr="0014259B" w:rsidRDefault="0014259B" w:rsidP="0014259B">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36 688</w:t>
            </w:r>
          </w:p>
        </w:tc>
        <w:tc>
          <w:tcPr>
            <w:tcW w:w="1056" w:type="dxa"/>
            <w:tcBorders>
              <w:top w:val="single" w:sz="4" w:space="0" w:color="auto"/>
              <w:left w:val="single" w:sz="4" w:space="0" w:color="auto"/>
            </w:tcBorders>
            <w:shd w:val="clear" w:color="auto" w:fill="FFFFFF"/>
          </w:tcPr>
          <w:p w:rsidR="0014259B" w:rsidRPr="0014259B" w:rsidRDefault="0014259B" w:rsidP="0014259B">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42 055</w:t>
            </w:r>
          </w:p>
        </w:tc>
        <w:tc>
          <w:tcPr>
            <w:tcW w:w="1123" w:type="dxa"/>
            <w:tcBorders>
              <w:top w:val="single" w:sz="4" w:space="0" w:color="auto"/>
              <w:left w:val="single" w:sz="4" w:space="0" w:color="auto"/>
            </w:tcBorders>
            <w:shd w:val="clear" w:color="auto" w:fill="FFFFFF"/>
          </w:tcPr>
          <w:p w:rsidR="0014259B" w:rsidRPr="0014259B" w:rsidRDefault="0014259B" w:rsidP="0014259B">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5367</w:t>
            </w:r>
          </w:p>
        </w:tc>
        <w:tc>
          <w:tcPr>
            <w:tcW w:w="1445" w:type="dxa"/>
            <w:tcBorders>
              <w:top w:val="single" w:sz="4" w:space="0" w:color="auto"/>
              <w:left w:val="single" w:sz="4" w:space="0" w:color="auto"/>
              <w:right w:val="single" w:sz="4" w:space="0" w:color="auto"/>
            </w:tcBorders>
            <w:shd w:val="clear" w:color="auto" w:fill="FFFFFF"/>
          </w:tcPr>
          <w:p w:rsidR="0014259B" w:rsidRPr="0014259B" w:rsidRDefault="0014259B" w:rsidP="0014259B">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14,6</w:t>
            </w:r>
          </w:p>
        </w:tc>
      </w:tr>
      <w:tr w:rsidR="0014259B" w:rsidRPr="0014259B" w:rsidTr="0014259B">
        <w:tblPrEx>
          <w:tblCellMar>
            <w:top w:w="0" w:type="dxa"/>
            <w:bottom w:w="0" w:type="dxa"/>
          </w:tblCellMar>
        </w:tblPrEx>
        <w:trPr>
          <w:trHeight w:hRule="exact" w:val="326"/>
        </w:trPr>
        <w:tc>
          <w:tcPr>
            <w:tcW w:w="4978" w:type="dxa"/>
            <w:tcBorders>
              <w:top w:val="single" w:sz="4" w:space="0" w:color="auto"/>
              <w:left w:val="single" w:sz="4" w:space="0" w:color="auto"/>
            </w:tcBorders>
            <w:shd w:val="clear" w:color="auto" w:fill="FFFFFF"/>
            <w:vAlign w:val="bottom"/>
          </w:tcPr>
          <w:p w:rsidR="0014259B" w:rsidRPr="0014259B" w:rsidRDefault="0014259B" w:rsidP="0014259B">
            <w:pPr>
              <w:widowControl w:val="0"/>
              <w:spacing w:after="0" w:line="240" w:lineRule="auto"/>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Выручка с НДС, тыс. руб.</w:t>
            </w:r>
          </w:p>
        </w:tc>
        <w:tc>
          <w:tcPr>
            <w:tcW w:w="1070" w:type="dxa"/>
            <w:tcBorders>
              <w:top w:val="single" w:sz="4" w:space="0" w:color="auto"/>
              <w:left w:val="single" w:sz="4" w:space="0" w:color="auto"/>
            </w:tcBorders>
            <w:shd w:val="clear" w:color="auto" w:fill="FFFFFF"/>
            <w:vAlign w:val="bottom"/>
          </w:tcPr>
          <w:p w:rsidR="0014259B" w:rsidRPr="0014259B" w:rsidRDefault="0014259B" w:rsidP="0014259B">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415 943</w:t>
            </w:r>
          </w:p>
        </w:tc>
        <w:tc>
          <w:tcPr>
            <w:tcW w:w="1056" w:type="dxa"/>
            <w:tcBorders>
              <w:top w:val="single" w:sz="4" w:space="0" w:color="auto"/>
              <w:left w:val="single" w:sz="4" w:space="0" w:color="auto"/>
            </w:tcBorders>
            <w:shd w:val="clear" w:color="auto" w:fill="FFFFFF"/>
            <w:vAlign w:val="bottom"/>
          </w:tcPr>
          <w:p w:rsidR="0014259B" w:rsidRPr="0014259B" w:rsidRDefault="0014259B" w:rsidP="0014259B">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410 852</w:t>
            </w:r>
          </w:p>
        </w:tc>
        <w:tc>
          <w:tcPr>
            <w:tcW w:w="1123" w:type="dxa"/>
            <w:tcBorders>
              <w:top w:val="single" w:sz="4" w:space="0" w:color="auto"/>
              <w:left w:val="single" w:sz="4" w:space="0" w:color="auto"/>
            </w:tcBorders>
            <w:shd w:val="clear" w:color="auto" w:fill="FFFFFF"/>
            <w:vAlign w:val="bottom"/>
          </w:tcPr>
          <w:p w:rsidR="0014259B" w:rsidRPr="0014259B" w:rsidRDefault="0014259B" w:rsidP="0014259B">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-5091</w:t>
            </w:r>
          </w:p>
        </w:tc>
        <w:tc>
          <w:tcPr>
            <w:tcW w:w="1445" w:type="dxa"/>
            <w:tcBorders>
              <w:top w:val="single" w:sz="4" w:space="0" w:color="auto"/>
              <w:left w:val="single" w:sz="4" w:space="0" w:color="auto"/>
              <w:right w:val="single" w:sz="4" w:space="0" w:color="auto"/>
            </w:tcBorders>
            <w:shd w:val="clear" w:color="auto" w:fill="FFFFFF"/>
            <w:vAlign w:val="bottom"/>
          </w:tcPr>
          <w:p w:rsidR="0014259B" w:rsidRPr="0014259B" w:rsidRDefault="0014259B" w:rsidP="0014259B">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-1,2</w:t>
            </w:r>
          </w:p>
        </w:tc>
      </w:tr>
      <w:tr w:rsidR="0014259B" w:rsidRPr="0014259B" w:rsidTr="00C91DD3">
        <w:tblPrEx>
          <w:tblCellMar>
            <w:top w:w="0" w:type="dxa"/>
            <w:bottom w:w="0" w:type="dxa"/>
          </w:tblCellMar>
        </w:tblPrEx>
        <w:trPr>
          <w:trHeight w:hRule="exact" w:val="267"/>
        </w:trPr>
        <w:tc>
          <w:tcPr>
            <w:tcW w:w="4978" w:type="dxa"/>
            <w:tcBorders>
              <w:top w:val="single" w:sz="4" w:space="0" w:color="auto"/>
              <w:left w:val="single" w:sz="4" w:space="0" w:color="auto"/>
              <w:bottom w:val="single" w:sz="4" w:space="0" w:color="auto"/>
            </w:tcBorders>
            <w:shd w:val="clear" w:color="auto" w:fill="FFFFFF"/>
          </w:tcPr>
          <w:p w:rsidR="0014259B" w:rsidRPr="0014259B" w:rsidRDefault="0014259B" w:rsidP="0014259B">
            <w:pPr>
              <w:widowControl w:val="0"/>
              <w:spacing w:after="0" w:line="240" w:lineRule="auto"/>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Общий коэффициент налоговой нагрузки</w:t>
            </w:r>
          </w:p>
        </w:tc>
        <w:tc>
          <w:tcPr>
            <w:tcW w:w="1070" w:type="dxa"/>
            <w:tcBorders>
              <w:top w:val="single" w:sz="4" w:space="0" w:color="auto"/>
              <w:left w:val="single" w:sz="4" w:space="0" w:color="auto"/>
              <w:bottom w:val="single" w:sz="4" w:space="0" w:color="auto"/>
            </w:tcBorders>
            <w:shd w:val="clear" w:color="auto" w:fill="FFFFFF"/>
            <w:vAlign w:val="center"/>
          </w:tcPr>
          <w:p w:rsidR="0014259B" w:rsidRPr="0014259B" w:rsidRDefault="0014259B" w:rsidP="0014259B">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8,82</w:t>
            </w:r>
          </w:p>
        </w:tc>
        <w:tc>
          <w:tcPr>
            <w:tcW w:w="1056" w:type="dxa"/>
            <w:tcBorders>
              <w:top w:val="single" w:sz="4" w:space="0" w:color="auto"/>
              <w:left w:val="single" w:sz="4" w:space="0" w:color="auto"/>
              <w:bottom w:val="single" w:sz="4" w:space="0" w:color="auto"/>
            </w:tcBorders>
            <w:shd w:val="clear" w:color="auto" w:fill="FFFFFF"/>
          </w:tcPr>
          <w:p w:rsidR="0014259B" w:rsidRPr="0014259B" w:rsidRDefault="0014259B" w:rsidP="0014259B">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10,24</w:t>
            </w:r>
          </w:p>
        </w:tc>
        <w:tc>
          <w:tcPr>
            <w:tcW w:w="1123" w:type="dxa"/>
            <w:tcBorders>
              <w:top w:val="single" w:sz="4" w:space="0" w:color="auto"/>
              <w:left w:val="single" w:sz="4" w:space="0" w:color="auto"/>
              <w:bottom w:val="single" w:sz="4" w:space="0" w:color="auto"/>
            </w:tcBorders>
            <w:shd w:val="clear" w:color="auto" w:fill="FFFFFF"/>
          </w:tcPr>
          <w:p w:rsidR="0014259B" w:rsidRPr="0014259B" w:rsidRDefault="0014259B" w:rsidP="0014259B">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1,42</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14259B" w:rsidRPr="0014259B" w:rsidRDefault="0014259B" w:rsidP="0014259B">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16,1</w:t>
            </w:r>
          </w:p>
        </w:tc>
      </w:tr>
    </w:tbl>
    <w:p w:rsidR="001A1054" w:rsidRPr="00BB0922" w:rsidRDefault="001A1054" w:rsidP="00C91DD3">
      <w:pPr>
        <w:spacing w:after="0" w:line="360" w:lineRule="auto"/>
        <w:jc w:val="both"/>
        <w:rPr>
          <w:rFonts w:ascii="Times New Roman" w:hAnsi="Times New Roman" w:cs="Times New Roman"/>
          <w:sz w:val="28"/>
        </w:rPr>
      </w:pPr>
    </w:p>
    <w:p w:rsidR="001A1054" w:rsidRPr="00BB0922" w:rsidRDefault="001A1054" w:rsidP="001A1054">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Данный расчет позволил определить уровень налогового бремени на ООО «</w:t>
      </w:r>
      <w:r w:rsidR="00C917B4">
        <w:rPr>
          <w:rFonts w:ascii="Times New Roman" w:hAnsi="Times New Roman" w:cs="Times New Roman"/>
          <w:sz w:val="28"/>
        </w:rPr>
        <w:t>Актив-Абакан</w:t>
      </w:r>
      <w:r w:rsidRPr="00BB0922">
        <w:rPr>
          <w:rFonts w:ascii="Times New Roman" w:hAnsi="Times New Roman" w:cs="Times New Roman"/>
          <w:sz w:val="28"/>
        </w:rPr>
        <w:t>». Как видим из таблицы 3.3, коэффициент налоговой нагрузки предприятия в 201</w:t>
      </w:r>
      <w:r w:rsidR="00C91DD3" w:rsidRPr="00BB0922">
        <w:rPr>
          <w:rFonts w:ascii="Times New Roman" w:hAnsi="Times New Roman" w:cs="Times New Roman"/>
          <w:sz w:val="28"/>
        </w:rPr>
        <w:t>8</w:t>
      </w:r>
      <w:r w:rsidRPr="00BB0922">
        <w:rPr>
          <w:rFonts w:ascii="Times New Roman" w:hAnsi="Times New Roman" w:cs="Times New Roman"/>
          <w:sz w:val="28"/>
        </w:rPr>
        <w:t xml:space="preserve"> году 8,82 %, в 201</w:t>
      </w:r>
      <w:r w:rsidR="00C91DD3" w:rsidRPr="00BB0922">
        <w:rPr>
          <w:rFonts w:ascii="Times New Roman" w:hAnsi="Times New Roman" w:cs="Times New Roman"/>
          <w:sz w:val="28"/>
        </w:rPr>
        <w:t>9</w:t>
      </w:r>
      <w:r w:rsidRPr="00BB0922">
        <w:rPr>
          <w:rFonts w:ascii="Times New Roman" w:hAnsi="Times New Roman" w:cs="Times New Roman"/>
          <w:sz w:val="28"/>
        </w:rPr>
        <w:t xml:space="preserve"> году 10,24 %, что на 1,42 процентных пункта больше чем в 201</w:t>
      </w:r>
      <w:r w:rsidR="00C91DD3" w:rsidRPr="00BB0922">
        <w:rPr>
          <w:rFonts w:ascii="Times New Roman" w:hAnsi="Times New Roman" w:cs="Times New Roman"/>
          <w:sz w:val="28"/>
        </w:rPr>
        <w:t>8</w:t>
      </w:r>
      <w:r w:rsidRPr="00BB0922">
        <w:rPr>
          <w:rFonts w:ascii="Times New Roman" w:hAnsi="Times New Roman" w:cs="Times New Roman"/>
          <w:sz w:val="28"/>
        </w:rPr>
        <w:t xml:space="preserve"> году. Совокупную налоговую нагрузку предприятия можно считать нормальной.</w:t>
      </w:r>
    </w:p>
    <w:p w:rsidR="001A1054" w:rsidRPr="00BB0922" w:rsidRDefault="001A1054" w:rsidP="001A1054">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Расчет коэффициента эффективности налогообложе</w:t>
      </w:r>
      <w:r w:rsidR="00C91DD3" w:rsidRPr="00BB0922">
        <w:rPr>
          <w:rFonts w:ascii="Times New Roman" w:hAnsi="Times New Roman" w:cs="Times New Roman"/>
          <w:sz w:val="28"/>
        </w:rPr>
        <w:t>ния ООО «</w:t>
      </w:r>
      <w:r w:rsidR="00C917B4">
        <w:rPr>
          <w:rFonts w:ascii="Times New Roman" w:hAnsi="Times New Roman" w:cs="Times New Roman"/>
          <w:sz w:val="28"/>
        </w:rPr>
        <w:t>Актив-Абакан</w:t>
      </w:r>
      <w:r w:rsidR="00C91DD3" w:rsidRPr="00BB0922">
        <w:rPr>
          <w:rFonts w:ascii="Times New Roman" w:hAnsi="Times New Roman" w:cs="Times New Roman"/>
          <w:sz w:val="28"/>
        </w:rPr>
        <w:t>» за 2018-2019</w:t>
      </w:r>
      <w:r w:rsidRPr="00BB0922">
        <w:rPr>
          <w:rFonts w:ascii="Times New Roman" w:hAnsi="Times New Roman" w:cs="Times New Roman"/>
          <w:sz w:val="28"/>
        </w:rPr>
        <w:t xml:space="preserve"> гг. приведен в таблице </w:t>
      </w:r>
      <w:r w:rsidR="00C91DD3" w:rsidRPr="00BB0922">
        <w:rPr>
          <w:rFonts w:ascii="Times New Roman" w:hAnsi="Times New Roman" w:cs="Times New Roman"/>
          <w:sz w:val="28"/>
        </w:rPr>
        <w:t>2.14</w:t>
      </w:r>
      <w:r w:rsidRPr="00BB0922">
        <w:rPr>
          <w:rFonts w:ascii="Times New Roman" w:hAnsi="Times New Roman" w:cs="Times New Roman"/>
          <w:sz w:val="28"/>
        </w:rPr>
        <w:t>.</w:t>
      </w:r>
    </w:p>
    <w:p w:rsidR="001A1054" w:rsidRPr="00BB0922" w:rsidRDefault="001A1054" w:rsidP="001A1054">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 xml:space="preserve">Таблица </w:t>
      </w:r>
      <w:r w:rsidR="00C91DD3" w:rsidRPr="00BB0922">
        <w:rPr>
          <w:rFonts w:ascii="Times New Roman" w:hAnsi="Times New Roman" w:cs="Times New Roman"/>
          <w:sz w:val="28"/>
        </w:rPr>
        <w:t>2.14</w:t>
      </w:r>
      <w:r w:rsidRPr="00BB0922">
        <w:rPr>
          <w:rFonts w:ascii="Times New Roman" w:hAnsi="Times New Roman" w:cs="Times New Roman"/>
          <w:sz w:val="28"/>
        </w:rPr>
        <w:t xml:space="preserve"> </w:t>
      </w:r>
      <w:r w:rsidR="0044664E">
        <w:rPr>
          <w:rFonts w:ascii="Times New Roman" w:hAnsi="Times New Roman" w:cs="Times New Roman"/>
          <w:sz w:val="28"/>
        </w:rPr>
        <w:t>‒</w:t>
      </w:r>
      <w:r w:rsidRPr="00BB0922">
        <w:rPr>
          <w:rFonts w:ascii="Times New Roman" w:hAnsi="Times New Roman" w:cs="Times New Roman"/>
          <w:sz w:val="28"/>
        </w:rPr>
        <w:t xml:space="preserve"> Анализ эффективности налогообложения</w:t>
      </w:r>
    </w:p>
    <w:tbl>
      <w:tblPr>
        <w:tblW w:w="0" w:type="auto"/>
        <w:tblLayout w:type="fixed"/>
        <w:tblCellMar>
          <w:left w:w="10" w:type="dxa"/>
          <w:right w:w="10" w:type="dxa"/>
        </w:tblCellMar>
        <w:tblLook w:val="0000" w:firstRow="0" w:lastRow="0" w:firstColumn="0" w:lastColumn="0" w:noHBand="0" w:noVBand="0"/>
      </w:tblPr>
      <w:tblGrid>
        <w:gridCol w:w="5266"/>
        <w:gridCol w:w="1061"/>
        <w:gridCol w:w="1046"/>
        <w:gridCol w:w="1123"/>
        <w:gridCol w:w="1171"/>
      </w:tblGrid>
      <w:tr w:rsidR="00C91DD3" w:rsidRPr="00C91DD3" w:rsidTr="00C91DD3">
        <w:tblPrEx>
          <w:tblCellMar>
            <w:top w:w="0" w:type="dxa"/>
            <w:bottom w:w="0" w:type="dxa"/>
          </w:tblCellMar>
        </w:tblPrEx>
        <w:trPr>
          <w:trHeight w:hRule="exact" w:val="312"/>
        </w:trPr>
        <w:tc>
          <w:tcPr>
            <w:tcW w:w="5266" w:type="dxa"/>
            <w:vMerge w:val="restart"/>
            <w:tcBorders>
              <w:top w:val="single" w:sz="4" w:space="0" w:color="auto"/>
              <w:left w:val="single" w:sz="4" w:space="0" w:color="auto"/>
            </w:tcBorders>
            <w:shd w:val="clear" w:color="auto" w:fill="FFFFFF"/>
          </w:tcPr>
          <w:p w:rsidR="00C91DD3" w:rsidRPr="00C91DD3" w:rsidRDefault="00C91DD3" w:rsidP="00C91DD3">
            <w:pPr>
              <w:widowControl w:val="0"/>
              <w:spacing w:after="0" w:line="260" w:lineRule="exact"/>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Наименование</w:t>
            </w:r>
          </w:p>
        </w:tc>
        <w:tc>
          <w:tcPr>
            <w:tcW w:w="1061" w:type="dxa"/>
            <w:vMerge w:val="restart"/>
            <w:tcBorders>
              <w:top w:val="single" w:sz="4" w:space="0" w:color="auto"/>
              <w:left w:val="single" w:sz="4" w:space="0" w:color="auto"/>
            </w:tcBorders>
            <w:shd w:val="clear" w:color="auto" w:fill="FFFFFF"/>
          </w:tcPr>
          <w:p w:rsidR="00C91DD3" w:rsidRPr="00C91DD3" w:rsidRDefault="00C91DD3" w:rsidP="00C91DD3">
            <w:pPr>
              <w:widowControl w:val="0"/>
              <w:spacing w:after="0" w:line="260" w:lineRule="exact"/>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2018 г.</w:t>
            </w:r>
          </w:p>
        </w:tc>
        <w:tc>
          <w:tcPr>
            <w:tcW w:w="1046" w:type="dxa"/>
            <w:vMerge w:val="restart"/>
            <w:tcBorders>
              <w:top w:val="single" w:sz="4" w:space="0" w:color="auto"/>
              <w:left w:val="single" w:sz="4" w:space="0" w:color="auto"/>
            </w:tcBorders>
            <w:shd w:val="clear" w:color="auto" w:fill="FFFFFF"/>
          </w:tcPr>
          <w:p w:rsidR="00C91DD3" w:rsidRPr="00C91DD3" w:rsidRDefault="00C91DD3" w:rsidP="00C91DD3">
            <w:pPr>
              <w:widowControl w:val="0"/>
              <w:spacing w:after="0" w:line="260" w:lineRule="exact"/>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2019 г.</w:t>
            </w:r>
          </w:p>
        </w:tc>
        <w:tc>
          <w:tcPr>
            <w:tcW w:w="2294" w:type="dxa"/>
            <w:gridSpan w:val="2"/>
            <w:tcBorders>
              <w:top w:val="single" w:sz="4" w:space="0" w:color="auto"/>
              <w:left w:val="single" w:sz="4" w:space="0" w:color="auto"/>
              <w:right w:val="single" w:sz="4" w:space="0" w:color="auto"/>
            </w:tcBorders>
            <w:shd w:val="clear" w:color="auto" w:fill="FFFFFF"/>
            <w:vAlign w:val="bottom"/>
          </w:tcPr>
          <w:p w:rsidR="00C91DD3" w:rsidRPr="00C91DD3" w:rsidRDefault="00C91DD3" w:rsidP="00C91DD3">
            <w:pPr>
              <w:widowControl w:val="0"/>
              <w:spacing w:after="0" w:line="260" w:lineRule="exact"/>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Отклонения</w:t>
            </w:r>
          </w:p>
        </w:tc>
      </w:tr>
      <w:tr w:rsidR="00C91DD3" w:rsidRPr="00C91DD3" w:rsidTr="00C91DD3">
        <w:tblPrEx>
          <w:tblCellMar>
            <w:top w:w="0" w:type="dxa"/>
            <w:bottom w:w="0" w:type="dxa"/>
          </w:tblCellMar>
        </w:tblPrEx>
        <w:trPr>
          <w:trHeight w:hRule="exact" w:val="326"/>
        </w:trPr>
        <w:tc>
          <w:tcPr>
            <w:tcW w:w="5266" w:type="dxa"/>
            <w:vMerge/>
            <w:tcBorders>
              <w:left w:val="single" w:sz="4" w:space="0" w:color="auto"/>
            </w:tcBorders>
            <w:shd w:val="clear" w:color="auto" w:fill="FFFFFF"/>
          </w:tcPr>
          <w:p w:rsidR="00C91DD3" w:rsidRPr="00C91DD3" w:rsidRDefault="00C91DD3" w:rsidP="00C91DD3">
            <w:pPr>
              <w:widowControl w:val="0"/>
              <w:spacing w:after="0" w:line="240" w:lineRule="auto"/>
              <w:rPr>
                <w:rFonts w:ascii="Arial Unicode MS" w:eastAsia="Arial Unicode MS" w:hAnsi="Arial Unicode MS" w:cs="Arial Unicode MS"/>
                <w:color w:val="000000"/>
                <w:sz w:val="24"/>
                <w:szCs w:val="24"/>
                <w:lang w:eastAsia="ru-RU" w:bidi="ru-RU"/>
              </w:rPr>
            </w:pPr>
          </w:p>
        </w:tc>
        <w:tc>
          <w:tcPr>
            <w:tcW w:w="1061" w:type="dxa"/>
            <w:vMerge/>
            <w:tcBorders>
              <w:left w:val="single" w:sz="4" w:space="0" w:color="auto"/>
            </w:tcBorders>
            <w:shd w:val="clear" w:color="auto" w:fill="FFFFFF"/>
          </w:tcPr>
          <w:p w:rsidR="00C91DD3" w:rsidRPr="00C91DD3" w:rsidRDefault="00C91DD3" w:rsidP="00C91DD3">
            <w:pPr>
              <w:widowControl w:val="0"/>
              <w:spacing w:after="0" w:line="240" w:lineRule="auto"/>
              <w:jc w:val="center"/>
              <w:rPr>
                <w:rFonts w:ascii="Arial Unicode MS" w:eastAsia="Arial Unicode MS" w:hAnsi="Arial Unicode MS" w:cs="Arial Unicode MS"/>
                <w:color w:val="000000"/>
                <w:sz w:val="24"/>
                <w:szCs w:val="24"/>
                <w:lang w:eastAsia="ru-RU" w:bidi="ru-RU"/>
              </w:rPr>
            </w:pPr>
          </w:p>
        </w:tc>
        <w:tc>
          <w:tcPr>
            <w:tcW w:w="1046" w:type="dxa"/>
            <w:vMerge/>
            <w:tcBorders>
              <w:left w:val="single" w:sz="4" w:space="0" w:color="auto"/>
            </w:tcBorders>
            <w:shd w:val="clear" w:color="auto" w:fill="FFFFFF"/>
          </w:tcPr>
          <w:p w:rsidR="00C91DD3" w:rsidRPr="00C91DD3" w:rsidRDefault="00C91DD3" w:rsidP="00C91DD3">
            <w:pPr>
              <w:widowControl w:val="0"/>
              <w:spacing w:after="0" w:line="240" w:lineRule="auto"/>
              <w:jc w:val="center"/>
              <w:rPr>
                <w:rFonts w:ascii="Arial Unicode MS" w:eastAsia="Arial Unicode MS" w:hAnsi="Arial Unicode MS" w:cs="Arial Unicode MS"/>
                <w:color w:val="000000"/>
                <w:sz w:val="24"/>
                <w:szCs w:val="24"/>
                <w:lang w:eastAsia="ru-RU" w:bidi="ru-RU"/>
              </w:rPr>
            </w:pPr>
          </w:p>
        </w:tc>
        <w:tc>
          <w:tcPr>
            <w:tcW w:w="1123" w:type="dxa"/>
            <w:tcBorders>
              <w:top w:val="single" w:sz="4" w:space="0" w:color="auto"/>
              <w:left w:val="single" w:sz="4" w:space="0" w:color="auto"/>
            </w:tcBorders>
            <w:shd w:val="clear" w:color="auto" w:fill="FFFFFF"/>
            <w:vAlign w:val="center"/>
          </w:tcPr>
          <w:p w:rsidR="00C91DD3" w:rsidRPr="00C91DD3" w:rsidRDefault="00C91DD3" w:rsidP="00C91DD3">
            <w:pPr>
              <w:widowControl w:val="0"/>
              <w:spacing w:after="0" w:line="260" w:lineRule="exact"/>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Абс</w:t>
            </w:r>
          </w:p>
        </w:tc>
        <w:tc>
          <w:tcPr>
            <w:tcW w:w="1171" w:type="dxa"/>
            <w:tcBorders>
              <w:top w:val="single" w:sz="4" w:space="0" w:color="auto"/>
              <w:left w:val="single" w:sz="4" w:space="0" w:color="auto"/>
              <w:right w:val="single" w:sz="4" w:space="0" w:color="auto"/>
            </w:tcBorders>
            <w:shd w:val="clear" w:color="auto" w:fill="FFFFFF"/>
            <w:vAlign w:val="center"/>
          </w:tcPr>
          <w:p w:rsidR="00C91DD3" w:rsidRPr="00C91DD3" w:rsidRDefault="00C91DD3" w:rsidP="00C91DD3">
            <w:pPr>
              <w:widowControl w:val="0"/>
              <w:spacing w:after="0" w:line="260" w:lineRule="exact"/>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w:t>
            </w:r>
          </w:p>
        </w:tc>
      </w:tr>
      <w:tr w:rsidR="00C91DD3" w:rsidRPr="00C91DD3" w:rsidTr="00C91DD3">
        <w:tblPrEx>
          <w:tblCellMar>
            <w:top w:w="0" w:type="dxa"/>
            <w:bottom w:w="0" w:type="dxa"/>
          </w:tblCellMar>
        </w:tblPrEx>
        <w:trPr>
          <w:trHeight w:hRule="exact" w:val="562"/>
        </w:trPr>
        <w:tc>
          <w:tcPr>
            <w:tcW w:w="5266" w:type="dxa"/>
            <w:tcBorders>
              <w:top w:val="single" w:sz="4" w:space="0" w:color="auto"/>
              <w:left w:val="single" w:sz="4" w:space="0" w:color="auto"/>
            </w:tcBorders>
            <w:shd w:val="clear" w:color="auto" w:fill="FFFFFF"/>
            <w:vAlign w:val="bottom"/>
          </w:tcPr>
          <w:p w:rsidR="00C91DD3" w:rsidRPr="00C91DD3" w:rsidRDefault="00C91DD3" w:rsidP="00C91DD3">
            <w:pPr>
              <w:widowControl w:val="0"/>
              <w:spacing w:after="0" w:line="278" w:lineRule="exact"/>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Сумма налогов, исчисленных за отчетный период, тыс. руб.</w:t>
            </w:r>
          </w:p>
        </w:tc>
        <w:tc>
          <w:tcPr>
            <w:tcW w:w="1061" w:type="dxa"/>
            <w:tcBorders>
              <w:top w:val="single" w:sz="4" w:space="0" w:color="auto"/>
              <w:left w:val="single" w:sz="4" w:space="0" w:color="auto"/>
            </w:tcBorders>
            <w:shd w:val="clear" w:color="auto" w:fill="FFFFFF"/>
          </w:tcPr>
          <w:p w:rsidR="00C91DD3" w:rsidRPr="00C91DD3" w:rsidRDefault="00C91DD3" w:rsidP="00C91DD3">
            <w:pPr>
              <w:widowControl w:val="0"/>
              <w:spacing w:after="0" w:line="260" w:lineRule="exact"/>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36688</w:t>
            </w:r>
          </w:p>
        </w:tc>
        <w:tc>
          <w:tcPr>
            <w:tcW w:w="1046" w:type="dxa"/>
            <w:tcBorders>
              <w:top w:val="single" w:sz="4" w:space="0" w:color="auto"/>
              <w:left w:val="single" w:sz="4" w:space="0" w:color="auto"/>
            </w:tcBorders>
            <w:shd w:val="clear" w:color="auto" w:fill="FFFFFF"/>
          </w:tcPr>
          <w:p w:rsidR="00C91DD3" w:rsidRPr="00C91DD3" w:rsidRDefault="00C91DD3" w:rsidP="00C91DD3">
            <w:pPr>
              <w:widowControl w:val="0"/>
              <w:spacing w:after="0" w:line="260" w:lineRule="exact"/>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42055</w:t>
            </w:r>
          </w:p>
        </w:tc>
        <w:tc>
          <w:tcPr>
            <w:tcW w:w="1123" w:type="dxa"/>
            <w:tcBorders>
              <w:top w:val="single" w:sz="4" w:space="0" w:color="auto"/>
              <w:left w:val="single" w:sz="4" w:space="0" w:color="auto"/>
            </w:tcBorders>
            <w:shd w:val="clear" w:color="auto" w:fill="FFFFFF"/>
          </w:tcPr>
          <w:p w:rsidR="00C91DD3" w:rsidRPr="00C91DD3" w:rsidRDefault="00C91DD3" w:rsidP="00C91DD3">
            <w:pPr>
              <w:widowControl w:val="0"/>
              <w:spacing w:after="0" w:line="260" w:lineRule="exact"/>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5367</w:t>
            </w:r>
          </w:p>
        </w:tc>
        <w:tc>
          <w:tcPr>
            <w:tcW w:w="1171" w:type="dxa"/>
            <w:tcBorders>
              <w:top w:val="single" w:sz="4" w:space="0" w:color="auto"/>
              <w:left w:val="single" w:sz="4" w:space="0" w:color="auto"/>
              <w:right w:val="single" w:sz="4" w:space="0" w:color="auto"/>
            </w:tcBorders>
            <w:shd w:val="clear" w:color="auto" w:fill="FFFFFF"/>
          </w:tcPr>
          <w:p w:rsidR="00C91DD3" w:rsidRPr="00C91DD3" w:rsidRDefault="00C91DD3" w:rsidP="00C91DD3">
            <w:pPr>
              <w:widowControl w:val="0"/>
              <w:spacing w:after="0" w:line="260" w:lineRule="exact"/>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14,6</w:t>
            </w:r>
          </w:p>
        </w:tc>
      </w:tr>
      <w:tr w:rsidR="00C91DD3" w:rsidRPr="00C91DD3" w:rsidTr="00C91DD3">
        <w:tblPrEx>
          <w:tblCellMar>
            <w:top w:w="0" w:type="dxa"/>
            <w:bottom w:w="0" w:type="dxa"/>
          </w:tblCellMar>
        </w:tblPrEx>
        <w:trPr>
          <w:trHeight w:hRule="exact" w:val="326"/>
        </w:trPr>
        <w:tc>
          <w:tcPr>
            <w:tcW w:w="5266" w:type="dxa"/>
            <w:tcBorders>
              <w:top w:val="single" w:sz="4" w:space="0" w:color="auto"/>
              <w:left w:val="single" w:sz="4" w:space="0" w:color="auto"/>
            </w:tcBorders>
            <w:shd w:val="clear" w:color="auto" w:fill="FFFFFF"/>
          </w:tcPr>
          <w:p w:rsidR="00C91DD3" w:rsidRPr="00C91DD3" w:rsidRDefault="00C91DD3" w:rsidP="00C91DD3">
            <w:pPr>
              <w:widowControl w:val="0"/>
              <w:spacing w:after="0" w:line="260" w:lineRule="exact"/>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Чистая прибыль, тыс. руб.</w:t>
            </w:r>
          </w:p>
        </w:tc>
        <w:tc>
          <w:tcPr>
            <w:tcW w:w="1061" w:type="dxa"/>
            <w:tcBorders>
              <w:top w:val="single" w:sz="4" w:space="0" w:color="auto"/>
              <w:left w:val="single" w:sz="4" w:space="0" w:color="auto"/>
            </w:tcBorders>
            <w:shd w:val="clear" w:color="auto" w:fill="FFFFFF"/>
          </w:tcPr>
          <w:p w:rsidR="00C91DD3" w:rsidRPr="00C91DD3" w:rsidRDefault="00C91DD3" w:rsidP="00C91DD3">
            <w:pPr>
              <w:widowControl w:val="0"/>
              <w:spacing w:after="0" w:line="260" w:lineRule="exact"/>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9310</w:t>
            </w:r>
          </w:p>
        </w:tc>
        <w:tc>
          <w:tcPr>
            <w:tcW w:w="1046" w:type="dxa"/>
            <w:tcBorders>
              <w:top w:val="single" w:sz="4" w:space="0" w:color="auto"/>
              <w:left w:val="single" w:sz="4" w:space="0" w:color="auto"/>
            </w:tcBorders>
            <w:shd w:val="clear" w:color="auto" w:fill="FFFFFF"/>
          </w:tcPr>
          <w:p w:rsidR="00C91DD3" w:rsidRPr="00C91DD3" w:rsidRDefault="00C91DD3" w:rsidP="00C91DD3">
            <w:pPr>
              <w:widowControl w:val="0"/>
              <w:spacing w:after="0" w:line="260" w:lineRule="exact"/>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8503</w:t>
            </w:r>
          </w:p>
        </w:tc>
        <w:tc>
          <w:tcPr>
            <w:tcW w:w="1123" w:type="dxa"/>
            <w:tcBorders>
              <w:top w:val="single" w:sz="4" w:space="0" w:color="auto"/>
              <w:left w:val="single" w:sz="4" w:space="0" w:color="auto"/>
            </w:tcBorders>
            <w:shd w:val="clear" w:color="auto" w:fill="FFFFFF"/>
          </w:tcPr>
          <w:p w:rsidR="00C91DD3" w:rsidRPr="00C91DD3" w:rsidRDefault="00C91DD3" w:rsidP="00C91DD3">
            <w:pPr>
              <w:widowControl w:val="0"/>
              <w:spacing w:after="0" w:line="260" w:lineRule="exact"/>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-807</w:t>
            </w:r>
          </w:p>
        </w:tc>
        <w:tc>
          <w:tcPr>
            <w:tcW w:w="1171" w:type="dxa"/>
            <w:tcBorders>
              <w:top w:val="single" w:sz="4" w:space="0" w:color="auto"/>
              <w:left w:val="single" w:sz="4" w:space="0" w:color="auto"/>
              <w:right w:val="single" w:sz="4" w:space="0" w:color="auto"/>
            </w:tcBorders>
            <w:shd w:val="clear" w:color="auto" w:fill="FFFFFF"/>
          </w:tcPr>
          <w:p w:rsidR="00C91DD3" w:rsidRPr="00C91DD3" w:rsidRDefault="00C91DD3" w:rsidP="00C91DD3">
            <w:pPr>
              <w:widowControl w:val="0"/>
              <w:spacing w:after="0" w:line="260" w:lineRule="exact"/>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-8,7</w:t>
            </w:r>
          </w:p>
        </w:tc>
      </w:tr>
      <w:tr w:rsidR="00C91DD3" w:rsidRPr="00C91DD3" w:rsidTr="00C91DD3">
        <w:tblPrEx>
          <w:tblCellMar>
            <w:top w:w="0" w:type="dxa"/>
            <w:bottom w:w="0" w:type="dxa"/>
          </w:tblCellMar>
        </w:tblPrEx>
        <w:trPr>
          <w:trHeight w:hRule="exact" w:val="437"/>
        </w:trPr>
        <w:tc>
          <w:tcPr>
            <w:tcW w:w="5266" w:type="dxa"/>
            <w:tcBorders>
              <w:top w:val="single" w:sz="4" w:space="0" w:color="auto"/>
              <w:left w:val="single" w:sz="4" w:space="0" w:color="auto"/>
              <w:bottom w:val="single" w:sz="4" w:space="0" w:color="auto"/>
            </w:tcBorders>
            <w:shd w:val="clear" w:color="auto" w:fill="FFFFFF"/>
          </w:tcPr>
          <w:p w:rsidR="00C91DD3" w:rsidRPr="00C91DD3" w:rsidRDefault="00C91DD3" w:rsidP="00C91DD3">
            <w:pPr>
              <w:widowControl w:val="0"/>
              <w:spacing w:after="0" w:line="260" w:lineRule="exact"/>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Коэффициент эффективности налогообложения</w:t>
            </w:r>
          </w:p>
        </w:tc>
        <w:tc>
          <w:tcPr>
            <w:tcW w:w="1061" w:type="dxa"/>
            <w:tcBorders>
              <w:top w:val="single" w:sz="4" w:space="0" w:color="auto"/>
              <w:left w:val="single" w:sz="4" w:space="0" w:color="auto"/>
              <w:bottom w:val="single" w:sz="4" w:space="0" w:color="auto"/>
            </w:tcBorders>
            <w:shd w:val="clear" w:color="auto" w:fill="FFFFFF"/>
          </w:tcPr>
          <w:p w:rsidR="00C91DD3" w:rsidRPr="00C91DD3" w:rsidRDefault="00C91DD3" w:rsidP="00C91DD3">
            <w:pPr>
              <w:widowControl w:val="0"/>
              <w:spacing w:after="0" w:line="260" w:lineRule="exact"/>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25,4</w:t>
            </w:r>
          </w:p>
        </w:tc>
        <w:tc>
          <w:tcPr>
            <w:tcW w:w="1046" w:type="dxa"/>
            <w:tcBorders>
              <w:top w:val="single" w:sz="4" w:space="0" w:color="auto"/>
              <w:left w:val="single" w:sz="4" w:space="0" w:color="auto"/>
              <w:bottom w:val="single" w:sz="4" w:space="0" w:color="auto"/>
            </w:tcBorders>
            <w:shd w:val="clear" w:color="auto" w:fill="FFFFFF"/>
            <w:vAlign w:val="center"/>
          </w:tcPr>
          <w:p w:rsidR="00C91DD3" w:rsidRPr="00C91DD3" w:rsidRDefault="00C91DD3" w:rsidP="00C91DD3">
            <w:pPr>
              <w:widowControl w:val="0"/>
              <w:spacing w:after="0" w:line="260" w:lineRule="exact"/>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20,2</w:t>
            </w:r>
          </w:p>
        </w:tc>
        <w:tc>
          <w:tcPr>
            <w:tcW w:w="1123" w:type="dxa"/>
            <w:tcBorders>
              <w:top w:val="single" w:sz="4" w:space="0" w:color="auto"/>
              <w:left w:val="single" w:sz="4" w:space="0" w:color="auto"/>
              <w:bottom w:val="single" w:sz="4" w:space="0" w:color="auto"/>
            </w:tcBorders>
            <w:shd w:val="clear" w:color="auto" w:fill="FFFFFF"/>
          </w:tcPr>
          <w:p w:rsidR="00C91DD3" w:rsidRPr="00C91DD3" w:rsidRDefault="00C91DD3" w:rsidP="00C91DD3">
            <w:pPr>
              <w:widowControl w:val="0"/>
              <w:spacing w:after="0" w:line="260" w:lineRule="exact"/>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-5,2</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C91DD3" w:rsidRPr="00C91DD3" w:rsidRDefault="00C91DD3" w:rsidP="00C91DD3">
            <w:pPr>
              <w:widowControl w:val="0"/>
              <w:spacing w:after="0" w:line="260" w:lineRule="exact"/>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-20,5</w:t>
            </w:r>
          </w:p>
        </w:tc>
      </w:tr>
    </w:tbl>
    <w:p w:rsidR="001A1054" w:rsidRPr="00BB0922" w:rsidRDefault="001A1054" w:rsidP="001A1054">
      <w:pPr>
        <w:spacing w:after="0" w:line="360" w:lineRule="auto"/>
        <w:ind w:firstLine="709"/>
        <w:jc w:val="both"/>
        <w:rPr>
          <w:rFonts w:ascii="Times New Roman" w:hAnsi="Times New Roman" w:cs="Times New Roman"/>
          <w:sz w:val="28"/>
        </w:rPr>
      </w:pPr>
    </w:p>
    <w:p w:rsidR="001A1054" w:rsidRPr="00BB0922" w:rsidRDefault="001A1054" w:rsidP="001A1054">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Значение коэффициента эффективности налогообложения предприятия за исследуемый период снизилось на 5,2 процентных пункта, что обусловлено снижением чистой прибыли предприятия. Чистая прибыль предприятия по отношению к сумме налоговых платежей составляет 25,4 % в 201</w:t>
      </w:r>
      <w:r w:rsidR="00BB0922" w:rsidRPr="00BB0922">
        <w:rPr>
          <w:rFonts w:ascii="Times New Roman" w:hAnsi="Times New Roman" w:cs="Times New Roman"/>
          <w:sz w:val="28"/>
        </w:rPr>
        <w:t>8 году и 20,2 % в 2019</w:t>
      </w:r>
      <w:r w:rsidRPr="00BB0922">
        <w:rPr>
          <w:rFonts w:ascii="Times New Roman" w:hAnsi="Times New Roman" w:cs="Times New Roman"/>
          <w:sz w:val="28"/>
        </w:rPr>
        <w:t xml:space="preserve"> году.</w:t>
      </w:r>
    </w:p>
    <w:p w:rsidR="001A1054" w:rsidRPr="00BB0922" w:rsidRDefault="001A1054" w:rsidP="001A1054">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 xml:space="preserve">Рассчитаем частные показатели, характеризующие долю налоговых платежей в цене продукции, в затратах, в прибыли. Расчет коэффициента налогообложения цены представлен в таблице </w:t>
      </w:r>
      <w:r w:rsidR="00BB0922" w:rsidRPr="00BB0922">
        <w:rPr>
          <w:rFonts w:ascii="Times New Roman" w:hAnsi="Times New Roman" w:cs="Times New Roman"/>
          <w:sz w:val="28"/>
        </w:rPr>
        <w:t>2.1</w:t>
      </w:r>
      <w:r w:rsidRPr="00BB0922">
        <w:rPr>
          <w:rFonts w:ascii="Times New Roman" w:hAnsi="Times New Roman" w:cs="Times New Roman"/>
          <w:sz w:val="28"/>
        </w:rPr>
        <w:t>5.</w:t>
      </w:r>
    </w:p>
    <w:p w:rsidR="001A1054" w:rsidRPr="00BB0922" w:rsidRDefault="001A1054" w:rsidP="001A1054">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 xml:space="preserve">Таблица </w:t>
      </w:r>
      <w:r w:rsidR="00BB0922" w:rsidRPr="00BB0922">
        <w:rPr>
          <w:rFonts w:ascii="Times New Roman" w:hAnsi="Times New Roman" w:cs="Times New Roman"/>
          <w:sz w:val="28"/>
        </w:rPr>
        <w:t>2.1</w:t>
      </w:r>
      <w:r w:rsidRPr="00BB0922">
        <w:rPr>
          <w:rFonts w:ascii="Times New Roman" w:hAnsi="Times New Roman" w:cs="Times New Roman"/>
          <w:sz w:val="28"/>
        </w:rPr>
        <w:t xml:space="preserve">5 </w:t>
      </w:r>
      <w:r w:rsidR="0044664E">
        <w:rPr>
          <w:rFonts w:ascii="Times New Roman" w:hAnsi="Times New Roman" w:cs="Times New Roman"/>
          <w:sz w:val="28"/>
        </w:rPr>
        <w:t>‒</w:t>
      </w:r>
      <w:r w:rsidRPr="00BB0922">
        <w:rPr>
          <w:rFonts w:ascii="Times New Roman" w:hAnsi="Times New Roman" w:cs="Times New Roman"/>
          <w:sz w:val="28"/>
        </w:rPr>
        <w:t xml:space="preserve"> Анализ налогообложения цены</w:t>
      </w:r>
    </w:p>
    <w:tbl>
      <w:tblPr>
        <w:tblW w:w="0" w:type="auto"/>
        <w:tblLayout w:type="fixed"/>
        <w:tblCellMar>
          <w:left w:w="10" w:type="dxa"/>
          <w:right w:w="10" w:type="dxa"/>
        </w:tblCellMar>
        <w:tblLook w:val="0000" w:firstRow="0" w:lastRow="0" w:firstColumn="0" w:lastColumn="0" w:noHBand="0" w:noVBand="0"/>
      </w:tblPr>
      <w:tblGrid>
        <w:gridCol w:w="5266"/>
        <w:gridCol w:w="1070"/>
        <w:gridCol w:w="1056"/>
        <w:gridCol w:w="984"/>
        <w:gridCol w:w="1291"/>
      </w:tblGrid>
      <w:tr w:rsidR="00BB0922" w:rsidRPr="00BB0922" w:rsidTr="00BB0922">
        <w:tblPrEx>
          <w:tblCellMar>
            <w:top w:w="0" w:type="dxa"/>
            <w:bottom w:w="0" w:type="dxa"/>
          </w:tblCellMar>
        </w:tblPrEx>
        <w:trPr>
          <w:trHeight w:hRule="exact" w:val="317"/>
        </w:trPr>
        <w:tc>
          <w:tcPr>
            <w:tcW w:w="5266" w:type="dxa"/>
            <w:vMerge w:val="restart"/>
            <w:tcBorders>
              <w:top w:val="single" w:sz="4" w:space="0" w:color="auto"/>
              <w:left w:val="single" w:sz="4" w:space="0" w:color="auto"/>
            </w:tcBorders>
            <w:shd w:val="clear" w:color="auto" w:fill="FFFFFF"/>
          </w:tcPr>
          <w:p w:rsidR="00BB0922" w:rsidRPr="00BB0922" w:rsidRDefault="00BB0922" w:rsidP="00BB0922">
            <w:pPr>
              <w:widowControl w:val="0"/>
              <w:spacing w:after="0" w:line="260" w:lineRule="exact"/>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Наименование</w:t>
            </w:r>
          </w:p>
        </w:tc>
        <w:tc>
          <w:tcPr>
            <w:tcW w:w="1070" w:type="dxa"/>
            <w:vMerge w:val="restart"/>
            <w:tcBorders>
              <w:top w:val="single" w:sz="4" w:space="0" w:color="auto"/>
              <w:left w:val="single" w:sz="4" w:space="0" w:color="auto"/>
            </w:tcBorders>
            <w:shd w:val="clear" w:color="auto" w:fill="FFFFFF"/>
          </w:tcPr>
          <w:p w:rsidR="00BB0922" w:rsidRPr="00BB0922" w:rsidRDefault="00BB0922" w:rsidP="00BB0922">
            <w:pPr>
              <w:widowControl w:val="0"/>
              <w:spacing w:after="0" w:line="260" w:lineRule="exact"/>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2018 г.</w:t>
            </w:r>
          </w:p>
        </w:tc>
        <w:tc>
          <w:tcPr>
            <w:tcW w:w="1056" w:type="dxa"/>
            <w:vMerge w:val="restart"/>
            <w:tcBorders>
              <w:top w:val="single" w:sz="4" w:space="0" w:color="auto"/>
              <w:left w:val="single" w:sz="4" w:space="0" w:color="auto"/>
            </w:tcBorders>
            <w:shd w:val="clear" w:color="auto" w:fill="FFFFFF"/>
          </w:tcPr>
          <w:p w:rsidR="00BB0922" w:rsidRPr="00BB0922" w:rsidRDefault="00BB0922" w:rsidP="00BB0922">
            <w:pPr>
              <w:widowControl w:val="0"/>
              <w:spacing w:after="0" w:line="260" w:lineRule="exact"/>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2019 г.</w:t>
            </w:r>
          </w:p>
        </w:tc>
        <w:tc>
          <w:tcPr>
            <w:tcW w:w="2275" w:type="dxa"/>
            <w:gridSpan w:val="2"/>
            <w:tcBorders>
              <w:top w:val="single" w:sz="4" w:space="0" w:color="auto"/>
              <w:left w:val="single" w:sz="4" w:space="0" w:color="auto"/>
              <w:right w:val="single" w:sz="4" w:space="0" w:color="auto"/>
            </w:tcBorders>
            <w:shd w:val="clear" w:color="auto" w:fill="FFFFFF"/>
            <w:vAlign w:val="bottom"/>
          </w:tcPr>
          <w:p w:rsidR="00BB0922" w:rsidRPr="00BB0922" w:rsidRDefault="00BB0922" w:rsidP="00BB0922">
            <w:pPr>
              <w:widowControl w:val="0"/>
              <w:spacing w:after="0" w:line="260" w:lineRule="exact"/>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Отклонения</w:t>
            </w:r>
          </w:p>
        </w:tc>
      </w:tr>
      <w:tr w:rsidR="00BB0922" w:rsidRPr="00BB0922" w:rsidTr="00BB0922">
        <w:tblPrEx>
          <w:tblCellMar>
            <w:top w:w="0" w:type="dxa"/>
            <w:bottom w:w="0" w:type="dxa"/>
          </w:tblCellMar>
        </w:tblPrEx>
        <w:trPr>
          <w:trHeight w:hRule="exact" w:val="331"/>
        </w:trPr>
        <w:tc>
          <w:tcPr>
            <w:tcW w:w="5266" w:type="dxa"/>
            <w:vMerge/>
            <w:tcBorders>
              <w:left w:val="single" w:sz="4" w:space="0" w:color="auto"/>
            </w:tcBorders>
            <w:shd w:val="clear" w:color="auto" w:fill="FFFFFF"/>
          </w:tcPr>
          <w:p w:rsidR="00BB0922" w:rsidRPr="00BB0922" w:rsidRDefault="00BB0922" w:rsidP="00BB0922">
            <w:pPr>
              <w:widowControl w:val="0"/>
              <w:spacing w:after="0" w:line="240" w:lineRule="auto"/>
              <w:rPr>
                <w:rFonts w:ascii="Arial Unicode MS" w:eastAsia="Arial Unicode MS" w:hAnsi="Arial Unicode MS" w:cs="Arial Unicode MS"/>
                <w:color w:val="000000"/>
                <w:sz w:val="24"/>
                <w:szCs w:val="24"/>
                <w:lang w:eastAsia="ru-RU" w:bidi="ru-RU"/>
              </w:rPr>
            </w:pPr>
          </w:p>
        </w:tc>
        <w:tc>
          <w:tcPr>
            <w:tcW w:w="1070" w:type="dxa"/>
            <w:vMerge/>
            <w:tcBorders>
              <w:left w:val="single" w:sz="4" w:space="0" w:color="auto"/>
            </w:tcBorders>
            <w:shd w:val="clear" w:color="auto" w:fill="FFFFFF"/>
          </w:tcPr>
          <w:p w:rsidR="00BB0922" w:rsidRPr="00BB0922" w:rsidRDefault="00BB0922" w:rsidP="00BB0922">
            <w:pPr>
              <w:widowControl w:val="0"/>
              <w:spacing w:after="0" w:line="240" w:lineRule="auto"/>
              <w:jc w:val="center"/>
              <w:rPr>
                <w:rFonts w:ascii="Arial Unicode MS" w:eastAsia="Arial Unicode MS" w:hAnsi="Arial Unicode MS" w:cs="Arial Unicode MS"/>
                <w:color w:val="000000"/>
                <w:sz w:val="24"/>
                <w:szCs w:val="24"/>
                <w:lang w:eastAsia="ru-RU" w:bidi="ru-RU"/>
              </w:rPr>
            </w:pPr>
          </w:p>
        </w:tc>
        <w:tc>
          <w:tcPr>
            <w:tcW w:w="1056" w:type="dxa"/>
            <w:vMerge/>
            <w:tcBorders>
              <w:left w:val="single" w:sz="4" w:space="0" w:color="auto"/>
            </w:tcBorders>
            <w:shd w:val="clear" w:color="auto" w:fill="FFFFFF"/>
          </w:tcPr>
          <w:p w:rsidR="00BB0922" w:rsidRPr="00BB0922" w:rsidRDefault="00BB0922" w:rsidP="00BB0922">
            <w:pPr>
              <w:widowControl w:val="0"/>
              <w:spacing w:after="0" w:line="240" w:lineRule="auto"/>
              <w:jc w:val="center"/>
              <w:rPr>
                <w:rFonts w:ascii="Arial Unicode MS" w:eastAsia="Arial Unicode MS" w:hAnsi="Arial Unicode MS" w:cs="Arial Unicode MS"/>
                <w:color w:val="000000"/>
                <w:sz w:val="24"/>
                <w:szCs w:val="24"/>
                <w:lang w:eastAsia="ru-RU" w:bidi="ru-RU"/>
              </w:rPr>
            </w:pPr>
          </w:p>
        </w:tc>
        <w:tc>
          <w:tcPr>
            <w:tcW w:w="984" w:type="dxa"/>
            <w:tcBorders>
              <w:top w:val="single" w:sz="4" w:space="0" w:color="auto"/>
              <w:left w:val="single" w:sz="4" w:space="0" w:color="auto"/>
            </w:tcBorders>
            <w:shd w:val="clear" w:color="auto" w:fill="FFFFFF"/>
            <w:vAlign w:val="center"/>
          </w:tcPr>
          <w:p w:rsidR="00BB0922" w:rsidRPr="00BB0922" w:rsidRDefault="00BB0922" w:rsidP="00BB0922">
            <w:pPr>
              <w:widowControl w:val="0"/>
              <w:spacing w:after="0" w:line="260" w:lineRule="exact"/>
              <w:ind w:left="300"/>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Абс</w:t>
            </w:r>
          </w:p>
        </w:tc>
        <w:tc>
          <w:tcPr>
            <w:tcW w:w="1291" w:type="dxa"/>
            <w:tcBorders>
              <w:top w:val="single" w:sz="4" w:space="0" w:color="auto"/>
              <w:left w:val="single" w:sz="4" w:space="0" w:color="auto"/>
              <w:right w:val="single" w:sz="4" w:space="0" w:color="auto"/>
            </w:tcBorders>
            <w:shd w:val="clear" w:color="auto" w:fill="FFFFFF"/>
            <w:vAlign w:val="center"/>
          </w:tcPr>
          <w:p w:rsidR="00BB0922" w:rsidRPr="00BB0922" w:rsidRDefault="00BB0922" w:rsidP="00BB0922">
            <w:pPr>
              <w:widowControl w:val="0"/>
              <w:spacing w:after="0" w:line="260" w:lineRule="exact"/>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w:t>
            </w:r>
          </w:p>
        </w:tc>
      </w:tr>
      <w:tr w:rsidR="00BB0922" w:rsidRPr="00BB0922" w:rsidTr="00BB0922">
        <w:tblPrEx>
          <w:tblCellMar>
            <w:top w:w="0" w:type="dxa"/>
            <w:bottom w:w="0" w:type="dxa"/>
          </w:tblCellMar>
        </w:tblPrEx>
        <w:trPr>
          <w:trHeight w:hRule="exact" w:val="571"/>
        </w:trPr>
        <w:tc>
          <w:tcPr>
            <w:tcW w:w="5266" w:type="dxa"/>
            <w:tcBorders>
              <w:top w:val="single" w:sz="4" w:space="0" w:color="auto"/>
              <w:left w:val="single" w:sz="4" w:space="0" w:color="auto"/>
            </w:tcBorders>
            <w:shd w:val="clear" w:color="auto" w:fill="FFFFFF"/>
            <w:vAlign w:val="bottom"/>
          </w:tcPr>
          <w:p w:rsidR="00BB0922" w:rsidRPr="00BB0922" w:rsidRDefault="00BB0922" w:rsidP="00BB0922">
            <w:pPr>
              <w:widowControl w:val="0"/>
              <w:spacing w:after="0" w:line="283" w:lineRule="exact"/>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Сумма налогов, входящих в цену продукции, тыс. руб.</w:t>
            </w:r>
          </w:p>
        </w:tc>
        <w:tc>
          <w:tcPr>
            <w:tcW w:w="1070" w:type="dxa"/>
            <w:tcBorders>
              <w:top w:val="single" w:sz="4" w:space="0" w:color="auto"/>
              <w:left w:val="single" w:sz="4" w:space="0" w:color="auto"/>
            </w:tcBorders>
            <w:shd w:val="clear" w:color="auto" w:fill="FFFFFF"/>
          </w:tcPr>
          <w:p w:rsidR="00BB0922" w:rsidRPr="00BB0922" w:rsidRDefault="00BB0922" w:rsidP="00BB0922">
            <w:pPr>
              <w:widowControl w:val="0"/>
              <w:spacing w:after="0" w:line="260" w:lineRule="exact"/>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21302</w:t>
            </w:r>
          </w:p>
        </w:tc>
        <w:tc>
          <w:tcPr>
            <w:tcW w:w="1056" w:type="dxa"/>
            <w:tcBorders>
              <w:top w:val="single" w:sz="4" w:space="0" w:color="auto"/>
              <w:left w:val="single" w:sz="4" w:space="0" w:color="auto"/>
            </w:tcBorders>
            <w:shd w:val="clear" w:color="auto" w:fill="FFFFFF"/>
          </w:tcPr>
          <w:p w:rsidR="00BB0922" w:rsidRPr="00BB0922" w:rsidRDefault="00BB0922" w:rsidP="00BB0922">
            <w:pPr>
              <w:widowControl w:val="0"/>
              <w:spacing w:after="0" w:line="260" w:lineRule="exact"/>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26358</w:t>
            </w:r>
          </w:p>
        </w:tc>
        <w:tc>
          <w:tcPr>
            <w:tcW w:w="984" w:type="dxa"/>
            <w:tcBorders>
              <w:top w:val="single" w:sz="4" w:space="0" w:color="auto"/>
              <w:left w:val="single" w:sz="4" w:space="0" w:color="auto"/>
            </w:tcBorders>
            <w:shd w:val="clear" w:color="auto" w:fill="FFFFFF"/>
          </w:tcPr>
          <w:p w:rsidR="00BB0922" w:rsidRPr="00BB0922" w:rsidRDefault="00BB0922" w:rsidP="00BB0922">
            <w:pPr>
              <w:widowControl w:val="0"/>
              <w:spacing w:after="0" w:line="260" w:lineRule="exact"/>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8317</w:t>
            </w:r>
          </w:p>
        </w:tc>
        <w:tc>
          <w:tcPr>
            <w:tcW w:w="1291" w:type="dxa"/>
            <w:tcBorders>
              <w:top w:val="single" w:sz="4" w:space="0" w:color="auto"/>
              <w:left w:val="single" w:sz="4" w:space="0" w:color="auto"/>
              <w:right w:val="single" w:sz="4" w:space="0" w:color="auto"/>
            </w:tcBorders>
            <w:shd w:val="clear" w:color="auto" w:fill="FFFFFF"/>
          </w:tcPr>
          <w:p w:rsidR="00BB0922" w:rsidRPr="00BB0922" w:rsidRDefault="00BB0922" w:rsidP="00BB0922">
            <w:pPr>
              <w:widowControl w:val="0"/>
              <w:spacing w:after="0" w:line="260" w:lineRule="exact"/>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146,1</w:t>
            </w:r>
          </w:p>
        </w:tc>
      </w:tr>
      <w:tr w:rsidR="00BB0922" w:rsidRPr="00BB0922" w:rsidTr="00BB0922">
        <w:tblPrEx>
          <w:tblCellMar>
            <w:top w:w="0" w:type="dxa"/>
            <w:bottom w:w="0" w:type="dxa"/>
          </w:tblCellMar>
        </w:tblPrEx>
        <w:trPr>
          <w:trHeight w:hRule="exact" w:val="331"/>
        </w:trPr>
        <w:tc>
          <w:tcPr>
            <w:tcW w:w="5266" w:type="dxa"/>
            <w:tcBorders>
              <w:top w:val="single" w:sz="4" w:space="0" w:color="auto"/>
              <w:left w:val="single" w:sz="4" w:space="0" w:color="auto"/>
            </w:tcBorders>
            <w:shd w:val="clear" w:color="auto" w:fill="FFFFFF"/>
          </w:tcPr>
          <w:p w:rsidR="00BB0922" w:rsidRPr="00BB0922" w:rsidRDefault="00BB0922" w:rsidP="00BB0922">
            <w:pPr>
              <w:widowControl w:val="0"/>
              <w:spacing w:after="0" w:line="260" w:lineRule="exact"/>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Цена продукции, тыс. руб.</w:t>
            </w:r>
          </w:p>
        </w:tc>
        <w:tc>
          <w:tcPr>
            <w:tcW w:w="1070" w:type="dxa"/>
            <w:tcBorders>
              <w:top w:val="single" w:sz="4" w:space="0" w:color="auto"/>
              <w:left w:val="single" w:sz="4" w:space="0" w:color="auto"/>
            </w:tcBorders>
            <w:shd w:val="clear" w:color="auto" w:fill="FFFFFF"/>
          </w:tcPr>
          <w:p w:rsidR="00BB0922" w:rsidRPr="00BB0922" w:rsidRDefault="00BB0922" w:rsidP="00BB0922">
            <w:pPr>
              <w:widowControl w:val="0"/>
              <w:spacing w:after="0" w:line="260" w:lineRule="exact"/>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352494</w:t>
            </w:r>
          </w:p>
        </w:tc>
        <w:tc>
          <w:tcPr>
            <w:tcW w:w="1056" w:type="dxa"/>
            <w:tcBorders>
              <w:top w:val="single" w:sz="4" w:space="0" w:color="auto"/>
              <w:left w:val="single" w:sz="4" w:space="0" w:color="auto"/>
            </w:tcBorders>
            <w:shd w:val="clear" w:color="auto" w:fill="FFFFFF"/>
          </w:tcPr>
          <w:p w:rsidR="00BB0922" w:rsidRPr="00BB0922" w:rsidRDefault="00BB0922" w:rsidP="00BB0922">
            <w:pPr>
              <w:widowControl w:val="0"/>
              <w:spacing w:after="0" w:line="260" w:lineRule="exact"/>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348180</w:t>
            </w:r>
          </w:p>
        </w:tc>
        <w:tc>
          <w:tcPr>
            <w:tcW w:w="984" w:type="dxa"/>
            <w:tcBorders>
              <w:top w:val="single" w:sz="4" w:space="0" w:color="auto"/>
              <w:left w:val="single" w:sz="4" w:space="0" w:color="auto"/>
            </w:tcBorders>
            <w:shd w:val="clear" w:color="auto" w:fill="FFFFFF"/>
          </w:tcPr>
          <w:p w:rsidR="00BB0922" w:rsidRPr="00BB0922" w:rsidRDefault="00BB0922" w:rsidP="00BB0922">
            <w:pPr>
              <w:widowControl w:val="0"/>
              <w:spacing w:after="0" w:line="260" w:lineRule="exact"/>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14659</w:t>
            </w:r>
          </w:p>
        </w:tc>
        <w:tc>
          <w:tcPr>
            <w:tcW w:w="1291" w:type="dxa"/>
            <w:tcBorders>
              <w:top w:val="single" w:sz="4" w:space="0" w:color="auto"/>
              <w:left w:val="single" w:sz="4" w:space="0" w:color="auto"/>
              <w:right w:val="single" w:sz="4" w:space="0" w:color="auto"/>
            </w:tcBorders>
            <w:shd w:val="clear" w:color="auto" w:fill="FFFFFF"/>
          </w:tcPr>
          <w:p w:rsidR="00BB0922" w:rsidRPr="00BB0922" w:rsidRDefault="00BB0922" w:rsidP="00BB0922">
            <w:pPr>
              <w:widowControl w:val="0"/>
              <w:spacing w:after="0" w:line="260" w:lineRule="exact"/>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104,4</w:t>
            </w:r>
          </w:p>
        </w:tc>
      </w:tr>
      <w:tr w:rsidR="00BB0922" w:rsidRPr="00BB0922" w:rsidTr="00BB0922">
        <w:tblPrEx>
          <w:tblCellMar>
            <w:top w:w="0" w:type="dxa"/>
            <w:bottom w:w="0" w:type="dxa"/>
          </w:tblCellMar>
        </w:tblPrEx>
        <w:trPr>
          <w:trHeight w:hRule="exact" w:val="437"/>
        </w:trPr>
        <w:tc>
          <w:tcPr>
            <w:tcW w:w="5266" w:type="dxa"/>
            <w:tcBorders>
              <w:top w:val="single" w:sz="4" w:space="0" w:color="auto"/>
              <w:left w:val="single" w:sz="4" w:space="0" w:color="auto"/>
              <w:bottom w:val="single" w:sz="4" w:space="0" w:color="auto"/>
            </w:tcBorders>
            <w:shd w:val="clear" w:color="auto" w:fill="FFFFFF"/>
          </w:tcPr>
          <w:p w:rsidR="00BB0922" w:rsidRPr="00BB0922" w:rsidRDefault="00BB0922" w:rsidP="00BB0922">
            <w:pPr>
              <w:widowControl w:val="0"/>
              <w:spacing w:after="0" w:line="260" w:lineRule="exact"/>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Коэффициент налогообложения цены</w:t>
            </w:r>
          </w:p>
        </w:tc>
        <w:tc>
          <w:tcPr>
            <w:tcW w:w="1070" w:type="dxa"/>
            <w:tcBorders>
              <w:top w:val="single" w:sz="4" w:space="0" w:color="auto"/>
              <w:left w:val="single" w:sz="4" w:space="0" w:color="auto"/>
              <w:bottom w:val="single" w:sz="4" w:space="0" w:color="auto"/>
            </w:tcBorders>
            <w:shd w:val="clear" w:color="auto" w:fill="FFFFFF"/>
          </w:tcPr>
          <w:p w:rsidR="00BB0922" w:rsidRPr="00BB0922" w:rsidRDefault="00BB0922" w:rsidP="00BB0922">
            <w:pPr>
              <w:widowControl w:val="0"/>
              <w:spacing w:after="0" w:line="260" w:lineRule="exact"/>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6,04</w:t>
            </w:r>
          </w:p>
        </w:tc>
        <w:tc>
          <w:tcPr>
            <w:tcW w:w="1056" w:type="dxa"/>
            <w:tcBorders>
              <w:top w:val="single" w:sz="4" w:space="0" w:color="auto"/>
              <w:left w:val="single" w:sz="4" w:space="0" w:color="auto"/>
              <w:bottom w:val="single" w:sz="4" w:space="0" w:color="auto"/>
            </w:tcBorders>
            <w:shd w:val="clear" w:color="auto" w:fill="FFFFFF"/>
          </w:tcPr>
          <w:p w:rsidR="00BB0922" w:rsidRPr="00BB0922" w:rsidRDefault="00BB0922" w:rsidP="00BB0922">
            <w:pPr>
              <w:widowControl w:val="0"/>
              <w:spacing w:after="0" w:line="260" w:lineRule="exact"/>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7,57</w:t>
            </w:r>
          </w:p>
        </w:tc>
        <w:tc>
          <w:tcPr>
            <w:tcW w:w="984" w:type="dxa"/>
            <w:tcBorders>
              <w:top w:val="single" w:sz="4" w:space="0" w:color="auto"/>
              <w:left w:val="single" w:sz="4" w:space="0" w:color="auto"/>
              <w:bottom w:val="single" w:sz="4" w:space="0" w:color="auto"/>
            </w:tcBorders>
            <w:shd w:val="clear" w:color="auto" w:fill="FFFFFF"/>
            <w:vAlign w:val="center"/>
          </w:tcPr>
          <w:p w:rsidR="00BB0922" w:rsidRPr="00BB0922" w:rsidRDefault="00BB0922" w:rsidP="00BB0922">
            <w:pPr>
              <w:widowControl w:val="0"/>
              <w:spacing w:after="0" w:line="260" w:lineRule="exact"/>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2,2</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BB0922" w:rsidRPr="00BB0922" w:rsidRDefault="00BB0922" w:rsidP="00BB0922">
            <w:pPr>
              <w:widowControl w:val="0"/>
              <w:spacing w:after="0" w:line="260" w:lineRule="exact"/>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139,9</w:t>
            </w:r>
          </w:p>
        </w:tc>
      </w:tr>
    </w:tbl>
    <w:p w:rsidR="001A1054" w:rsidRPr="00BB0922" w:rsidRDefault="001A1054" w:rsidP="001A1054">
      <w:pPr>
        <w:spacing w:after="0" w:line="360" w:lineRule="auto"/>
        <w:ind w:firstLine="709"/>
        <w:jc w:val="both"/>
        <w:rPr>
          <w:rFonts w:ascii="Times New Roman" w:hAnsi="Times New Roman" w:cs="Times New Roman"/>
          <w:sz w:val="28"/>
        </w:rPr>
      </w:pPr>
    </w:p>
    <w:p w:rsidR="001A1054" w:rsidRPr="00BB0922" w:rsidRDefault="001A1054" w:rsidP="001A1054">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 xml:space="preserve">Как видно из таблицы </w:t>
      </w:r>
      <w:r w:rsidR="00BB0922" w:rsidRPr="00BB0922">
        <w:rPr>
          <w:rFonts w:ascii="Times New Roman" w:hAnsi="Times New Roman" w:cs="Times New Roman"/>
          <w:sz w:val="28"/>
        </w:rPr>
        <w:t>2.1</w:t>
      </w:r>
      <w:r w:rsidRPr="00BB0922">
        <w:rPr>
          <w:rFonts w:ascii="Times New Roman" w:hAnsi="Times New Roman" w:cs="Times New Roman"/>
          <w:sz w:val="28"/>
        </w:rPr>
        <w:t>5, коэффициент налогообложения цены имеет тенденцию роста, так как при росте суммы налогов, входящих в цену продукции (налога на добавленную стоимость) цена продукции (выручка без НДС) растет меньшими темпами. В 201</w:t>
      </w:r>
      <w:r w:rsidR="00BB0922" w:rsidRPr="00BB0922">
        <w:rPr>
          <w:rFonts w:ascii="Times New Roman" w:hAnsi="Times New Roman" w:cs="Times New Roman"/>
          <w:sz w:val="28"/>
        </w:rPr>
        <w:t>8</w:t>
      </w:r>
      <w:r w:rsidRPr="00BB0922">
        <w:rPr>
          <w:rFonts w:ascii="Times New Roman" w:hAnsi="Times New Roman" w:cs="Times New Roman"/>
          <w:sz w:val="28"/>
        </w:rPr>
        <w:t xml:space="preserve"> году НДС составлял 6,04 % в цене продукции, в 201</w:t>
      </w:r>
      <w:r w:rsidR="00BB0922" w:rsidRPr="00BB0922">
        <w:rPr>
          <w:rFonts w:ascii="Times New Roman" w:hAnsi="Times New Roman" w:cs="Times New Roman"/>
          <w:sz w:val="28"/>
        </w:rPr>
        <w:t>9</w:t>
      </w:r>
      <w:r w:rsidRPr="00BB0922">
        <w:rPr>
          <w:rFonts w:ascii="Times New Roman" w:hAnsi="Times New Roman" w:cs="Times New Roman"/>
          <w:sz w:val="28"/>
        </w:rPr>
        <w:t xml:space="preserve"> году составил 7,57 %. Анализ налогообложения приб</w:t>
      </w:r>
      <w:r w:rsidR="00BB0922" w:rsidRPr="00BB0922">
        <w:rPr>
          <w:rFonts w:ascii="Times New Roman" w:hAnsi="Times New Roman" w:cs="Times New Roman"/>
          <w:sz w:val="28"/>
        </w:rPr>
        <w:t>ыли ООО «</w:t>
      </w:r>
      <w:r w:rsidR="00C917B4">
        <w:rPr>
          <w:rFonts w:ascii="Times New Roman" w:hAnsi="Times New Roman" w:cs="Times New Roman"/>
          <w:sz w:val="28"/>
        </w:rPr>
        <w:t>Актив-Абакан</w:t>
      </w:r>
      <w:r w:rsidR="00BB0922" w:rsidRPr="00BB0922">
        <w:rPr>
          <w:rFonts w:ascii="Times New Roman" w:hAnsi="Times New Roman" w:cs="Times New Roman"/>
          <w:sz w:val="28"/>
        </w:rPr>
        <w:t>» за 2018-2019 гг. приведен в таблице 2.1</w:t>
      </w:r>
      <w:r w:rsidRPr="00BB0922">
        <w:rPr>
          <w:rFonts w:ascii="Times New Roman" w:hAnsi="Times New Roman" w:cs="Times New Roman"/>
          <w:sz w:val="28"/>
        </w:rPr>
        <w:t>6.</w:t>
      </w:r>
    </w:p>
    <w:p w:rsidR="001A1054" w:rsidRPr="00BB0922" w:rsidRDefault="001A1054" w:rsidP="001A1054">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 xml:space="preserve">Таблица </w:t>
      </w:r>
      <w:r w:rsidR="00BB0922" w:rsidRPr="00BB0922">
        <w:rPr>
          <w:rFonts w:ascii="Times New Roman" w:hAnsi="Times New Roman" w:cs="Times New Roman"/>
          <w:sz w:val="28"/>
        </w:rPr>
        <w:t>2.1</w:t>
      </w:r>
      <w:r w:rsidRPr="00BB0922">
        <w:rPr>
          <w:rFonts w:ascii="Times New Roman" w:hAnsi="Times New Roman" w:cs="Times New Roman"/>
          <w:sz w:val="28"/>
        </w:rPr>
        <w:t xml:space="preserve">6 </w:t>
      </w:r>
      <w:r w:rsidR="0044664E">
        <w:rPr>
          <w:rFonts w:ascii="Times New Roman" w:hAnsi="Times New Roman" w:cs="Times New Roman"/>
          <w:sz w:val="28"/>
        </w:rPr>
        <w:t>‒</w:t>
      </w:r>
      <w:r w:rsidRPr="00BB0922">
        <w:rPr>
          <w:rFonts w:ascii="Times New Roman" w:hAnsi="Times New Roman" w:cs="Times New Roman"/>
          <w:sz w:val="28"/>
        </w:rPr>
        <w:t xml:space="preserve"> Анализ налогообложения прибыли</w:t>
      </w:r>
    </w:p>
    <w:tbl>
      <w:tblPr>
        <w:tblW w:w="0" w:type="auto"/>
        <w:tblLayout w:type="fixed"/>
        <w:tblCellMar>
          <w:left w:w="10" w:type="dxa"/>
          <w:right w:w="10" w:type="dxa"/>
        </w:tblCellMar>
        <w:tblLook w:val="0000" w:firstRow="0" w:lastRow="0" w:firstColumn="0" w:lastColumn="0" w:noHBand="0" w:noVBand="0"/>
      </w:tblPr>
      <w:tblGrid>
        <w:gridCol w:w="5122"/>
        <w:gridCol w:w="1094"/>
        <w:gridCol w:w="1056"/>
        <w:gridCol w:w="989"/>
        <w:gridCol w:w="1406"/>
      </w:tblGrid>
      <w:tr w:rsidR="00BB0922" w:rsidRPr="00BB0922" w:rsidTr="00BB0922">
        <w:tblPrEx>
          <w:tblCellMar>
            <w:top w:w="0" w:type="dxa"/>
            <w:bottom w:w="0" w:type="dxa"/>
          </w:tblCellMar>
        </w:tblPrEx>
        <w:trPr>
          <w:trHeight w:hRule="exact" w:val="312"/>
        </w:trPr>
        <w:tc>
          <w:tcPr>
            <w:tcW w:w="5122" w:type="dxa"/>
            <w:vMerge w:val="restart"/>
            <w:tcBorders>
              <w:top w:val="single" w:sz="4" w:space="0" w:color="auto"/>
              <w:left w:val="single" w:sz="4" w:space="0" w:color="auto"/>
            </w:tcBorders>
            <w:shd w:val="clear" w:color="auto" w:fill="FFFFFF"/>
          </w:tcPr>
          <w:p w:rsidR="00BB0922" w:rsidRPr="00BB0922" w:rsidRDefault="00BB0922" w:rsidP="00BB0922">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Наименование</w:t>
            </w:r>
          </w:p>
        </w:tc>
        <w:tc>
          <w:tcPr>
            <w:tcW w:w="1094" w:type="dxa"/>
            <w:vMerge w:val="restart"/>
            <w:tcBorders>
              <w:top w:val="single" w:sz="4" w:space="0" w:color="auto"/>
              <w:left w:val="single" w:sz="4" w:space="0" w:color="auto"/>
            </w:tcBorders>
            <w:shd w:val="clear" w:color="auto" w:fill="FFFFFF"/>
          </w:tcPr>
          <w:p w:rsidR="00BB0922" w:rsidRPr="00BB0922" w:rsidRDefault="00BB0922" w:rsidP="00BB0922">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2018 г.</w:t>
            </w:r>
          </w:p>
        </w:tc>
        <w:tc>
          <w:tcPr>
            <w:tcW w:w="1056" w:type="dxa"/>
            <w:vMerge w:val="restart"/>
            <w:tcBorders>
              <w:top w:val="single" w:sz="4" w:space="0" w:color="auto"/>
              <w:left w:val="single" w:sz="4" w:space="0" w:color="auto"/>
            </w:tcBorders>
            <w:shd w:val="clear" w:color="auto" w:fill="FFFFFF"/>
          </w:tcPr>
          <w:p w:rsidR="00BB0922" w:rsidRPr="00BB0922" w:rsidRDefault="00BB0922" w:rsidP="00BB0922">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2019 г.</w:t>
            </w:r>
          </w:p>
        </w:tc>
        <w:tc>
          <w:tcPr>
            <w:tcW w:w="2395" w:type="dxa"/>
            <w:gridSpan w:val="2"/>
            <w:tcBorders>
              <w:top w:val="single" w:sz="4" w:space="0" w:color="auto"/>
              <w:left w:val="single" w:sz="4" w:space="0" w:color="auto"/>
              <w:right w:val="single" w:sz="4" w:space="0" w:color="auto"/>
            </w:tcBorders>
            <w:shd w:val="clear" w:color="auto" w:fill="FFFFFF"/>
            <w:vAlign w:val="bottom"/>
          </w:tcPr>
          <w:p w:rsidR="00BB0922" w:rsidRPr="00BB0922" w:rsidRDefault="00BB0922" w:rsidP="00BB0922">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Отклонения я</w:t>
            </w:r>
          </w:p>
        </w:tc>
      </w:tr>
      <w:tr w:rsidR="00BB0922" w:rsidRPr="00BB0922" w:rsidTr="00BB0922">
        <w:tblPrEx>
          <w:tblCellMar>
            <w:top w:w="0" w:type="dxa"/>
            <w:bottom w:w="0" w:type="dxa"/>
          </w:tblCellMar>
        </w:tblPrEx>
        <w:trPr>
          <w:trHeight w:hRule="exact" w:val="331"/>
        </w:trPr>
        <w:tc>
          <w:tcPr>
            <w:tcW w:w="5122" w:type="dxa"/>
            <w:vMerge/>
            <w:tcBorders>
              <w:left w:val="single" w:sz="4" w:space="0" w:color="auto"/>
            </w:tcBorders>
            <w:shd w:val="clear" w:color="auto" w:fill="FFFFFF"/>
          </w:tcPr>
          <w:p w:rsidR="00BB0922" w:rsidRPr="00BB0922" w:rsidRDefault="00BB0922" w:rsidP="00BB0922">
            <w:pPr>
              <w:widowControl w:val="0"/>
              <w:spacing w:after="0" w:line="240" w:lineRule="auto"/>
              <w:rPr>
                <w:rFonts w:ascii="Arial Unicode MS" w:eastAsia="Arial Unicode MS" w:hAnsi="Arial Unicode MS" w:cs="Arial Unicode MS"/>
                <w:color w:val="000000"/>
                <w:sz w:val="24"/>
                <w:szCs w:val="24"/>
                <w:lang w:eastAsia="ru-RU" w:bidi="ru-RU"/>
              </w:rPr>
            </w:pPr>
          </w:p>
        </w:tc>
        <w:tc>
          <w:tcPr>
            <w:tcW w:w="1094" w:type="dxa"/>
            <w:vMerge/>
            <w:tcBorders>
              <w:left w:val="single" w:sz="4" w:space="0" w:color="auto"/>
            </w:tcBorders>
            <w:shd w:val="clear" w:color="auto" w:fill="FFFFFF"/>
          </w:tcPr>
          <w:p w:rsidR="00BB0922" w:rsidRPr="00BB0922" w:rsidRDefault="00BB0922" w:rsidP="00BB0922">
            <w:pPr>
              <w:widowControl w:val="0"/>
              <w:spacing w:after="0" w:line="240" w:lineRule="auto"/>
              <w:jc w:val="center"/>
              <w:rPr>
                <w:rFonts w:ascii="Arial Unicode MS" w:eastAsia="Arial Unicode MS" w:hAnsi="Arial Unicode MS" w:cs="Arial Unicode MS"/>
                <w:color w:val="000000"/>
                <w:sz w:val="24"/>
                <w:szCs w:val="24"/>
                <w:lang w:eastAsia="ru-RU" w:bidi="ru-RU"/>
              </w:rPr>
            </w:pPr>
          </w:p>
        </w:tc>
        <w:tc>
          <w:tcPr>
            <w:tcW w:w="1056" w:type="dxa"/>
            <w:vMerge/>
            <w:tcBorders>
              <w:left w:val="single" w:sz="4" w:space="0" w:color="auto"/>
            </w:tcBorders>
            <w:shd w:val="clear" w:color="auto" w:fill="FFFFFF"/>
          </w:tcPr>
          <w:p w:rsidR="00BB0922" w:rsidRPr="00BB0922" w:rsidRDefault="00BB0922" w:rsidP="00BB0922">
            <w:pPr>
              <w:widowControl w:val="0"/>
              <w:spacing w:after="0" w:line="240" w:lineRule="auto"/>
              <w:jc w:val="center"/>
              <w:rPr>
                <w:rFonts w:ascii="Arial Unicode MS" w:eastAsia="Arial Unicode MS" w:hAnsi="Arial Unicode MS" w:cs="Arial Unicode MS"/>
                <w:color w:val="000000"/>
                <w:sz w:val="24"/>
                <w:szCs w:val="24"/>
                <w:lang w:eastAsia="ru-RU" w:bidi="ru-RU"/>
              </w:rPr>
            </w:pPr>
          </w:p>
        </w:tc>
        <w:tc>
          <w:tcPr>
            <w:tcW w:w="989" w:type="dxa"/>
            <w:tcBorders>
              <w:top w:val="single" w:sz="4" w:space="0" w:color="auto"/>
              <w:left w:val="single" w:sz="4" w:space="0" w:color="auto"/>
            </w:tcBorders>
            <w:shd w:val="clear" w:color="auto" w:fill="FFFFFF"/>
            <w:vAlign w:val="center"/>
          </w:tcPr>
          <w:p w:rsidR="00BB0922" w:rsidRPr="00BB0922" w:rsidRDefault="00BB0922" w:rsidP="00BB0922">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Абс</w:t>
            </w:r>
          </w:p>
        </w:tc>
        <w:tc>
          <w:tcPr>
            <w:tcW w:w="1406" w:type="dxa"/>
            <w:tcBorders>
              <w:top w:val="single" w:sz="4" w:space="0" w:color="auto"/>
              <w:left w:val="single" w:sz="4" w:space="0" w:color="auto"/>
              <w:right w:val="single" w:sz="4" w:space="0" w:color="auto"/>
            </w:tcBorders>
            <w:shd w:val="clear" w:color="auto" w:fill="FFFFFF"/>
            <w:vAlign w:val="center"/>
          </w:tcPr>
          <w:p w:rsidR="00BB0922" w:rsidRPr="00BB0922" w:rsidRDefault="00BB0922" w:rsidP="00BB0922">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w:t>
            </w:r>
          </w:p>
        </w:tc>
      </w:tr>
      <w:tr w:rsidR="00BB0922" w:rsidRPr="00BB0922" w:rsidTr="00BB0922">
        <w:tblPrEx>
          <w:tblCellMar>
            <w:top w:w="0" w:type="dxa"/>
            <w:bottom w:w="0" w:type="dxa"/>
          </w:tblCellMar>
        </w:tblPrEx>
        <w:trPr>
          <w:trHeight w:hRule="exact" w:val="331"/>
        </w:trPr>
        <w:tc>
          <w:tcPr>
            <w:tcW w:w="5122" w:type="dxa"/>
            <w:tcBorders>
              <w:top w:val="single" w:sz="4" w:space="0" w:color="auto"/>
              <w:left w:val="single" w:sz="4" w:space="0" w:color="auto"/>
            </w:tcBorders>
            <w:shd w:val="clear" w:color="auto" w:fill="FFFFFF"/>
            <w:vAlign w:val="bottom"/>
          </w:tcPr>
          <w:p w:rsidR="00BB0922" w:rsidRPr="00BB0922" w:rsidRDefault="00BB0922" w:rsidP="00BB0922">
            <w:pPr>
              <w:widowControl w:val="0"/>
              <w:spacing w:after="0" w:line="240" w:lineRule="auto"/>
              <w:jc w:val="both"/>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Сумма прибыли до налогообложения, тыс. руб.</w:t>
            </w:r>
          </w:p>
        </w:tc>
        <w:tc>
          <w:tcPr>
            <w:tcW w:w="1094" w:type="dxa"/>
            <w:tcBorders>
              <w:top w:val="single" w:sz="4" w:space="0" w:color="auto"/>
              <w:left w:val="single" w:sz="4" w:space="0" w:color="auto"/>
            </w:tcBorders>
            <w:shd w:val="clear" w:color="auto" w:fill="FFFFFF"/>
            <w:vAlign w:val="bottom"/>
          </w:tcPr>
          <w:p w:rsidR="00BB0922" w:rsidRPr="00BB0922" w:rsidRDefault="00BB0922" w:rsidP="00BB0922">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11155,0</w:t>
            </w:r>
          </w:p>
        </w:tc>
        <w:tc>
          <w:tcPr>
            <w:tcW w:w="1056" w:type="dxa"/>
            <w:tcBorders>
              <w:top w:val="single" w:sz="4" w:space="0" w:color="auto"/>
              <w:left w:val="single" w:sz="4" w:space="0" w:color="auto"/>
            </w:tcBorders>
            <w:shd w:val="clear" w:color="auto" w:fill="FFFFFF"/>
            <w:vAlign w:val="bottom"/>
          </w:tcPr>
          <w:p w:rsidR="00BB0922" w:rsidRPr="00BB0922" w:rsidRDefault="00BB0922" w:rsidP="00BB0922">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13210,0</w:t>
            </w:r>
          </w:p>
        </w:tc>
        <w:tc>
          <w:tcPr>
            <w:tcW w:w="989" w:type="dxa"/>
            <w:tcBorders>
              <w:top w:val="single" w:sz="4" w:space="0" w:color="auto"/>
              <w:left w:val="single" w:sz="4" w:space="0" w:color="auto"/>
            </w:tcBorders>
            <w:shd w:val="clear" w:color="auto" w:fill="FFFFFF"/>
            <w:vAlign w:val="bottom"/>
          </w:tcPr>
          <w:p w:rsidR="00BB0922" w:rsidRPr="00BB0922" w:rsidRDefault="00BB0922" w:rsidP="00BB0922">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2055,0</w:t>
            </w:r>
          </w:p>
        </w:tc>
        <w:tc>
          <w:tcPr>
            <w:tcW w:w="1406" w:type="dxa"/>
            <w:tcBorders>
              <w:top w:val="single" w:sz="4" w:space="0" w:color="auto"/>
              <w:left w:val="single" w:sz="4" w:space="0" w:color="auto"/>
              <w:right w:val="single" w:sz="4" w:space="0" w:color="auto"/>
            </w:tcBorders>
            <w:shd w:val="clear" w:color="auto" w:fill="FFFFFF"/>
            <w:vAlign w:val="bottom"/>
          </w:tcPr>
          <w:p w:rsidR="00BB0922" w:rsidRPr="00BB0922" w:rsidRDefault="00BB0922" w:rsidP="00BB0922">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18,4</w:t>
            </w:r>
          </w:p>
        </w:tc>
      </w:tr>
      <w:tr w:rsidR="00BB0922" w:rsidRPr="00BB0922" w:rsidTr="00BB0922">
        <w:tblPrEx>
          <w:tblCellMar>
            <w:top w:w="0" w:type="dxa"/>
            <w:bottom w:w="0" w:type="dxa"/>
          </w:tblCellMar>
        </w:tblPrEx>
        <w:trPr>
          <w:trHeight w:hRule="exact" w:val="562"/>
        </w:trPr>
        <w:tc>
          <w:tcPr>
            <w:tcW w:w="5122" w:type="dxa"/>
            <w:tcBorders>
              <w:top w:val="single" w:sz="4" w:space="0" w:color="auto"/>
              <w:left w:val="single" w:sz="4" w:space="0" w:color="auto"/>
            </w:tcBorders>
            <w:shd w:val="clear" w:color="auto" w:fill="FFFFFF"/>
            <w:vAlign w:val="bottom"/>
          </w:tcPr>
          <w:p w:rsidR="00BB0922" w:rsidRPr="00BB0922" w:rsidRDefault="00BB0922" w:rsidP="00BB0922">
            <w:pPr>
              <w:widowControl w:val="0"/>
              <w:spacing w:after="0" w:line="240" w:lineRule="auto"/>
              <w:jc w:val="both"/>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Сумма налоговых платежей, уплачиваемых из прибыли, тыс. руб.</w:t>
            </w:r>
          </w:p>
        </w:tc>
        <w:tc>
          <w:tcPr>
            <w:tcW w:w="1094" w:type="dxa"/>
            <w:tcBorders>
              <w:top w:val="single" w:sz="4" w:space="0" w:color="auto"/>
              <w:left w:val="single" w:sz="4" w:space="0" w:color="auto"/>
            </w:tcBorders>
            <w:shd w:val="clear" w:color="auto" w:fill="FFFFFF"/>
          </w:tcPr>
          <w:p w:rsidR="00BB0922" w:rsidRPr="00BB0922" w:rsidRDefault="00BB0922" w:rsidP="00BB0922">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2231,0</w:t>
            </w:r>
          </w:p>
        </w:tc>
        <w:tc>
          <w:tcPr>
            <w:tcW w:w="1056" w:type="dxa"/>
            <w:tcBorders>
              <w:top w:val="single" w:sz="4" w:space="0" w:color="auto"/>
              <w:left w:val="single" w:sz="4" w:space="0" w:color="auto"/>
            </w:tcBorders>
            <w:shd w:val="clear" w:color="auto" w:fill="FFFFFF"/>
          </w:tcPr>
          <w:p w:rsidR="00BB0922" w:rsidRPr="00BB0922" w:rsidRDefault="00BB0922" w:rsidP="00BB0922">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2642,0</w:t>
            </w:r>
          </w:p>
        </w:tc>
        <w:tc>
          <w:tcPr>
            <w:tcW w:w="989" w:type="dxa"/>
            <w:tcBorders>
              <w:top w:val="single" w:sz="4" w:space="0" w:color="auto"/>
              <w:left w:val="single" w:sz="4" w:space="0" w:color="auto"/>
            </w:tcBorders>
            <w:shd w:val="clear" w:color="auto" w:fill="FFFFFF"/>
          </w:tcPr>
          <w:p w:rsidR="00BB0922" w:rsidRPr="00BB0922" w:rsidRDefault="00BB0922" w:rsidP="00BB0922">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411</w:t>
            </w:r>
          </w:p>
        </w:tc>
        <w:tc>
          <w:tcPr>
            <w:tcW w:w="1406" w:type="dxa"/>
            <w:tcBorders>
              <w:top w:val="single" w:sz="4" w:space="0" w:color="auto"/>
              <w:left w:val="single" w:sz="4" w:space="0" w:color="auto"/>
              <w:right w:val="single" w:sz="4" w:space="0" w:color="auto"/>
            </w:tcBorders>
            <w:shd w:val="clear" w:color="auto" w:fill="FFFFFF"/>
          </w:tcPr>
          <w:p w:rsidR="00BB0922" w:rsidRPr="00BB0922" w:rsidRDefault="00BB0922" w:rsidP="00BB0922">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18,4</w:t>
            </w:r>
          </w:p>
        </w:tc>
      </w:tr>
      <w:tr w:rsidR="00BB0922" w:rsidRPr="00BB0922" w:rsidTr="00BB0922">
        <w:tblPrEx>
          <w:tblCellMar>
            <w:top w:w="0" w:type="dxa"/>
            <w:bottom w:w="0" w:type="dxa"/>
          </w:tblCellMar>
        </w:tblPrEx>
        <w:trPr>
          <w:trHeight w:hRule="exact" w:val="451"/>
        </w:trPr>
        <w:tc>
          <w:tcPr>
            <w:tcW w:w="5122" w:type="dxa"/>
            <w:tcBorders>
              <w:top w:val="single" w:sz="4" w:space="0" w:color="auto"/>
              <w:left w:val="single" w:sz="4" w:space="0" w:color="auto"/>
              <w:bottom w:val="single" w:sz="4" w:space="0" w:color="auto"/>
            </w:tcBorders>
            <w:shd w:val="clear" w:color="auto" w:fill="FFFFFF"/>
          </w:tcPr>
          <w:p w:rsidR="00BB0922" w:rsidRPr="00BB0922" w:rsidRDefault="00BB0922" w:rsidP="00BB0922">
            <w:pPr>
              <w:widowControl w:val="0"/>
              <w:spacing w:after="0" w:line="240" w:lineRule="auto"/>
              <w:jc w:val="both"/>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Коэффициент налогообложения прибыли</w:t>
            </w:r>
          </w:p>
        </w:tc>
        <w:tc>
          <w:tcPr>
            <w:tcW w:w="1094" w:type="dxa"/>
            <w:tcBorders>
              <w:top w:val="single" w:sz="4" w:space="0" w:color="auto"/>
              <w:left w:val="single" w:sz="4" w:space="0" w:color="auto"/>
              <w:bottom w:val="single" w:sz="4" w:space="0" w:color="auto"/>
            </w:tcBorders>
            <w:shd w:val="clear" w:color="auto" w:fill="FFFFFF"/>
            <w:vAlign w:val="center"/>
          </w:tcPr>
          <w:p w:rsidR="00BB0922" w:rsidRPr="00BB0922" w:rsidRDefault="00BB0922" w:rsidP="00BB0922">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20,0</w:t>
            </w:r>
          </w:p>
        </w:tc>
        <w:tc>
          <w:tcPr>
            <w:tcW w:w="1056" w:type="dxa"/>
            <w:tcBorders>
              <w:top w:val="single" w:sz="4" w:space="0" w:color="auto"/>
              <w:left w:val="single" w:sz="4" w:space="0" w:color="auto"/>
              <w:bottom w:val="single" w:sz="4" w:space="0" w:color="auto"/>
            </w:tcBorders>
            <w:shd w:val="clear" w:color="auto" w:fill="FFFFFF"/>
            <w:vAlign w:val="center"/>
          </w:tcPr>
          <w:p w:rsidR="00BB0922" w:rsidRPr="00BB0922" w:rsidRDefault="00BB0922" w:rsidP="00BB0922">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20,0</w:t>
            </w:r>
          </w:p>
        </w:tc>
        <w:tc>
          <w:tcPr>
            <w:tcW w:w="989" w:type="dxa"/>
            <w:tcBorders>
              <w:top w:val="single" w:sz="4" w:space="0" w:color="auto"/>
              <w:left w:val="single" w:sz="4" w:space="0" w:color="auto"/>
              <w:bottom w:val="single" w:sz="4" w:space="0" w:color="auto"/>
            </w:tcBorders>
            <w:shd w:val="clear" w:color="auto" w:fill="FFFFFF"/>
            <w:vAlign w:val="center"/>
          </w:tcPr>
          <w:p w:rsidR="00BB0922" w:rsidRPr="00BB0922" w:rsidRDefault="00BB0922" w:rsidP="00BB0922">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0,0</w:t>
            </w:r>
          </w:p>
        </w:tc>
        <w:tc>
          <w:tcPr>
            <w:tcW w:w="1406" w:type="dxa"/>
            <w:tcBorders>
              <w:top w:val="single" w:sz="4" w:space="0" w:color="auto"/>
              <w:left w:val="single" w:sz="4" w:space="0" w:color="auto"/>
              <w:bottom w:val="single" w:sz="4" w:space="0" w:color="auto"/>
              <w:right w:val="single" w:sz="4" w:space="0" w:color="auto"/>
            </w:tcBorders>
            <w:shd w:val="clear" w:color="auto" w:fill="FFFFFF"/>
            <w:vAlign w:val="center"/>
          </w:tcPr>
          <w:p w:rsidR="00BB0922" w:rsidRPr="00BB0922" w:rsidRDefault="00BB0922" w:rsidP="00BB0922">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0,0</w:t>
            </w:r>
          </w:p>
        </w:tc>
      </w:tr>
    </w:tbl>
    <w:p w:rsidR="001A1054" w:rsidRPr="00BB0922" w:rsidRDefault="001A1054" w:rsidP="00BB0922">
      <w:pPr>
        <w:spacing w:after="0" w:line="360" w:lineRule="auto"/>
        <w:jc w:val="both"/>
        <w:rPr>
          <w:rFonts w:ascii="Times New Roman" w:hAnsi="Times New Roman" w:cs="Times New Roman"/>
          <w:sz w:val="28"/>
        </w:rPr>
      </w:pPr>
    </w:p>
    <w:p w:rsidR="001A1054" w:rsidRPr="00BB0922" w:rsidRDefault="001A1054" w:rsidP="001A1054">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В числе налогов, возмещаемых за счет прибыли предприятия имеет место только налог на прибыль предприятий и коэффициент налогообложения прибыли соответствует ставке налогообложения прибыли предприятия.</w:t>
      </w:r>
    </w:p>
    <w:p w:rsidR="001A1054" w:rsidRPr="00BB0922" w:rsidRDefault="001A1054" w:rsidP="001A1054">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Проанализируем налогообложение затрат ООО «</w:t>
      </w:r>
      <w:r w:rsidR="00C917B4">
        <w:rPr>
          <w:rFonts w:ascii="Times New Roman" w:hAnsi="Times New Roman" w:cs="Times New Roman"/>
          <w:sz w:val="28"/>
        </w:rPr>
        <w:t>Актив-Абакан</w:t>
      </w:r>
      <w:r w:rsidRPr="00BB0922">
        <w:rPr>
          <w:rFonts w:ascii="Times New Roman" w:hAnsi="Times New Roman" w:cs="Times New Roman"/>
          <w:sz w:val="28"/>
        </w:rPr>
        <w:t>» за 201</w:t>
      </w:r>
      <w:r w:rsidR="00BB0922" w:rsidRPr="00BB0922">
        <w:rPr>
          <w:rFonts w:ascii="Times New Roman" w:hAnsi="Times New Roman" w:cs="Times New Roman"/>
          <w:sz w:val="28"/>
        </w:rPr>
        <w:t>8-2019</w:t>
      </w:r>
      <w:r w:rsidRPr="00BB0922">
        <w:rPr>
          <w:rFonts w:ascii="Times New Roman" w:hAnsi="Times New Roman" w:cs="Times New Roman"/>
          <w:sz w:val="28"/>
        </w:rPr>
        <w:t xml:space="preserve"> гг. в таблице </w:t>
      </w:r>
      <w:r w:rsidR="00BB0922" w:rsidRPr="00BB0922">
        <w:rPr>
          <w:rFonts w:ascii="Times New Roman" w:hAnsi="Times New Roman" w:cs="Times New Roman"/>
          <w:sz w:val="28"/>
        </w:rPr>
        <w:t>2.1</w:t>
      </w:r>
      <w:r w:rsidRPr="00BB0922">
        <w:rPr>
          <w:rFonts w:ascii="Times New Roman" w:hAnsi="Times New Roman" w:cs="Times New Roman"/>
          <w:sz w:val="28"/>
        </w:rPr>
        <w:t>7.</w:t>
      </w:r>
    </w:p>
    <w:p w:rsidR="001A1054" w:rsidRPr="00BB0922" w:rsidRDefault="001A1054" w:rsidP="001A1054">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 xml:space="preserve">Таблица </w:t>
      </w:r>
      <w:r w:rsidR="00BB0922" w:rsidRPr="00BB0922">
        <w:rPr>
          <w:rFonts w:ascii="Times New Roman" w:hAnsi="Times New Roman" w:cs="Times New Roman"/>
          <w:sz w:val="28"/>
        </w:rPr>
        <w:t>2.1</w:t>
      </w:r>
      <w:r w:rsidRPr="00BB0922">
        <w:rPr>
          <w:rFonts w:ascii="Times New Roman" w:hAnsi="Times New Roman" w:cs="Times New Roman"/>
          <w:sz w:val="28"/>
        </w:rPr>
        <w:t xml:space="preserve">7 </w:t>
      </w:r>
      <w:r w:rsidR="0044664E">
        <w:rPr>
          <w:rFonts w:ascii="Times New Roman" w:hAnsi="Times New Roman" w:cs="Times New Roman"/>
          <w:sz w:val="28"/>
        </w:rPr>
        <w:t>‒</w:t>
      </w:r>
      <w:r w:rsidRPr="00BB0922">
        <w:rPr>
          <w:rFonts w:ascii="Times New Roman" w:hAnsi="Times New Roman" w:cs="Times New Roman"/>
          <w:sz w:val="28"/>
        </w:rPr>
        <w:t xml:space="preserve"> Анализ налогообложения затрат</w:t>
      </w:r>
    </w:p>
    <w:tbl>
      <w:tblPr>
        <w:tblW w:w="0" w:type="auto"/>
        <w:tblLayout w:type="fixed"/>
        <w:tblCellMar>
          <w:left w:w="10" w:type="dxa"/>
          <w:right w:w="10" w:type="dxa"/>
        </w:tblCellMar>
        <w:tblLook w:val="0000" w:firstRow="0" w:lastRow="0" w:firstColumn="0" w:lastColumn="0" w:noHBand="0" w:noVBand="0"/>
      </w:tblPr>
      <w:tblGrid>
        <w:gridCol w:w="4982"/>
        <w:gridCol w:w="1070"/>
        <w:gridCol w:w="1056"/>
        <w:gridCol w:w="984"/>
        <w:gridCol w:w="1574"/>
      </w:tblGrid>
      <w:tr w:rsidR="00BB0922" w:rsidRPr="00BB0922" w:rsidTr="00BB0922">
        <w:tblPrEx>
          <w:tblCellMar>
            <w:top w:w="0" w:type="dxa"/>
            <w:bottom w:w="0" w:type="dxa"/>
          </w:tblCellMar>
        </w:tblPrEx>
        <w:trPr>
          <w:trHeight w:hRule="exact" w:val="312"/>
        </w:trPr>
        <w:tc>
          <w:tcPr>
            <w:tcW w:w="4982" w:type="dxa"/>
            <w:vMerge w:val="restart"/>
            <w:tcBorders>
              <w:top w:val="single" w:sz="4" w:space="0" w:color="auto"/>
              <w:left w:val="single" w:sz="4" w:space="0" w:color="auto"/>
            </w:tcBorders>
            <w:shd w:val="clear" w:color="auto" w:fill="FFFFFF"/>
            <w:vAlign w:val="center"/>
          </w:tcPr>
          <w:p w:rsidR="00BB0922" w:rsidRPr="00BB0922" w:rsidRDefault="00BB0922" w:rsidP="00BB0922">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Наименование</w:t>
            </w:r>
          </w:p>
        </w:tc>
        <w:tc>
          <w:tcPr>
            <w:tcW w:w="1070" w:type="dxa"/>
            <w:vMerge w:val="restart"/>
            <w:tcBorders>
              <w:top w:val="single" w:sz="4" w:space="0" w:color="auto"/>
              <w:left w:val="single" w:sz="4" w:space="0" w:color="auto"/>
            </w:tcBorders>
            <w:shd w:val="clear" w:color="auto" w:fill="FFFFFF"/>
            <w:vAlign w:val="center"/>
          </w:tcPr>
          <w:p w:rsidR="00BB0922" w:rsidRPr="00BB0922" w:rsidRDefault="00BB0922" w:rsidP="00BB0922">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2018 г.</w:t>
            </w:r>
          </w:p>
        </w:tc>
        <w:tc>
          <w:tcPr>
            <w:tcW w:w="1056" w:type="dxa"/>
            <w:vMerge w:val="restart"/>
            <w:tcBorders>
              <w:top w:val="single" w:sz="4" w:space="0" w:color="auto"/>
              <w:left w:val="single" w:sz="4" w:space="0" w:color="auto"/>
            </w:tcBorders>
            <w:shd w:val="clear" w:color="auto" w:fill="FFFFFF"/>
            <w:vAlign w:val="center"/>
          </w:tcPr>
          <w:p w:rsidR="00BB0922" w:rsidRPr="00BB0922" w:rsidRDefault="00BB0922" w:rsidP="00BB0922">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2019 г.</w:t>
            </w:r>
          </w:p>
        </w:tc>
        <w:tc>
          <w:tcPr>
            <w:tcW w:w="2558" w:type="dxa"/>
            <w:gridSpan w:val="2"/>
            <w:tcBorders>
              <w:top w:val="single" w:sz="4" w:space="0" w:color="auto"/>
              <w:left w:val="single" w:sz="4" w:space="0" w:color="auto"/>
              <w:right w:val="single" w:sz="4" w:space="0" w:color="auto"/>
            </w:tcBorders>
            <w:shd w:val="clear" w:color="auto" w:fill="FFFFFF"/>
            <w:vAlign w:val="bottom"/>
          </w:tcPr>
          <w:p w:rsidR="00BB0922" w:rsidRPr="00BB0922" w:rsidRDefault="00BB0922" w:rsidP="00BB0922">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Отклонения</w:t>
            </w:r>
          </w:p>
        </w:tc>
      </w:tr>
      <w:tr w:rsidR="00BB0922" w:rsidRPr="00BB0922" w:rsidTr="00BB0922">
        <w:tblPrEx>
          <w:tblCellMar>
            <w:top w:w="0" w:type="dxa"/>
            <w:bottom w:w="0" w:type="dxa"/>
          </w:tblCellMar>
        </w:tblPrEx>
        <w:trPr>
          <w:trHeight w:hRule="exact" w:val="331"/>
        </w:trPr>
        <w:tc>
          <w:tcPr>
            <w:tcW w:w="4982" w:type="dxa"/>
            <w:vMerge/>
            <w:tcBorders>
              <w:left w:val="single" w:sz="4" w:space="0" w:color="auto"/>
            </w:tcBorders>
            <w:shd w:val="clear" w:color="auto" w:fill="FFFFFF"/>
            <w:vAlign w:val="center"/>
          </w:tcPr>
          <w:p w:rsidR="00BB0922" w:rsidRPr="00BB0922" w:rsidRDefault="00BB0922" w:rsidP="00BB0922">
            <w:pPr>
              <w:widowControl w:val="0"/>
              <w:spacing w:after="0" w:line="240" w:lineRule="auto"/>
              <w:rPr>
                <w:rFonts w:ascii="Arial Unicode MS" w:eastAsia="Arial Unicode MS" w:hAnsi="Arial Unicode MS" w:cs="Arial Unicode MS"/>
                <w:color w:val="000000"/>
                <w:sz w:val="24"/>
                <w:szCs w:val="24"/>
                <w:lang w:eastAsia="ru-RU" w:bidi="ru-RU"/>
              </w:rPr>
            </w:pPr>
          </w:p>
        </w:tc>
        <w:tc>
          <w:tcPr>
            <w:tcW w:w="1070" w:type="dxa"/>
            <w:vMerge/>
            <w:tcBorders>
              <w:left w:val="single" w:sz="4" w:space="0" w:color="auto"/>
            </w:tcBorders>
            <w:shd w:val="clear" w:color="auto" w:fill="FFFFFF"/>
            <w:vAlign w:val="center"/>
          </w:tcPr>
          <w:p w:rsidR="00BB0922" w:rsidRPr="00BB0922" w:rsidRDefault="00BB0922" w:rsidP="00BB0922">
            <w:pPr>
              <w:widowControl w:val="0"/>
              <w:spacing w:after="0" w:line="240" w:lineRule="auto"/>
              <w:jc w:val="center"/>
              <w:rPr>
                <w:rFonts w:ascii="Arial Unicode MS" w:eastAsia="Arial Unicode MS" w:hAnsi="Arial Unicode MS" w:cs="Arial Unicode MS"/>
                <w:color w:val="000000"/>
                <w:sz w:val="24"/>
                <w:szCs w:val="24"/>
                <w:lang w:eastAsia="ru-RU" w:bidi="ru-RU"/>
              </w:rPr>
            </w:pPr>
          </w:p>
        </w:tc>
        <w:tc>
          <w:tcPr>
            <w:tcW w:w="1056" w:type="dxa"/>
            <w:vMerge/>
            <w:tcBorders>
              <w:left w:val="single" w:sz="4" w:space="0" w:color="auto"/>
            </w:tcBorders>
            <w:shd w:val="clear" w:color="auto" w:fill="FFFFFF"/>
            <w:vAlign w:val="center"/>
          </w:tcPr>
          <w:p w:rsidR="00BB0922" w:rsidRPr="00BB0922" w:rsidRDefault="00BB0922" w:rsidP="00BB0922">
            <w:pPr>
              <w:widowControl w:val="0"/>
              <w:spacing w:after="0" w:line="240" w:lineRule="auto"/>
              <w:jc w:val="center"/>
              <w:rPr>
                <w:rFonts w:ascii="Arial Unicode MS" w:eastAsia="Arial Unicode MS" w:hAnsi="Arial Unicode MS" w:cs="Arial Unicode MS"/>
                <w:color w:val="000000"/>
                <w:sz w:val="24"/>
                <w:szCs w:val="24"/>
                <w:lang w:eastAsia="ru-RU" w:bidi="ru-RU"/>
              </w:rPr>
            </w:pPr>
          </w:p>
        </w:tc>
        <w:tc>
          <w:tcPr>
            <w:tcW w:w="984" w:type="dxa"/>
            <w:tcBorders>
              <w:top w:val="single" w:sz="4" w:space="0" w:color="auto"/>
              <w:left w:val="single" w:sz="4" w:space="0" w:color="auto"/>
            </w:tcBorders>
            <w:shd w:val="clear" w:color="auto" w:fill="FFFFFF"/>
            <w:vAlign w:val="center"/>
          </w:tcPr>
          <w:p w:rsidR="00BB0922" w:rsidRPr="00BB0922" w:rsidRDefault="00BB0922" w:rsidP="00BB0922">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Абс</w:t>
            </w:r>
          </w:p>
        </w:tc>
        <w:tc>
          <w:tcPr>
            <w:tcW w:w="1574" w:type="dxa"/>
            <w:tcBorders>
              <w:top w:val="single" w:sz="4" w:space="0" w:color="auto"/>
              <w:left w:val="single" w:sz="4" w:space="0" w:color="auto"/>
              <w:right w:val="single" w:sz="4" w:space="0" w:color="auto"/>
            </w:tcBorders>
            <w:shd w:val="clear" w:color="auto" w:fill="FFFFFF"/>
            <w:vAlign w:val="center"/>
          </w:tcPr>
          <w:p w:rsidR="00BB0922" w:rsidRPr="00BB0922" w:rsidRDefault="00BB0922" w:rsidP="00BB0922">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w:t>
            </w:r>
          </w:p>
        </w:tc>
      </w:tr>
      <w:tr w:rsidR="00BB0922" w:rsidRPr="00BB0922" w:rsidTr="00BB0922">
        <w:tblPrEx>
          <w:tblCellMar>
            <w:top w:w="0" w:type="dxa"/>
            <w:bottom w:w="0" w:type="dxa"/>
          </w:tblCellMar>
        </w:tblPrEx>
        <w:trPr>
          <w:trHeight w:hRule="exact" w:val="566"/>
        </w:trPr>
        <w:tc>
          <w:tcPr>
            <w:tcW w:w="4982" w:type="dxa"/>
            <w:tcBorders>
              <w:top w:val="single" w:sz="4" w:space="0" w:color="auto"/>
              <w:left w:val="single" w:sz="4" w:space="0" w:color="auto"/>
            </w:tcBorders>
            <w:shd w:val="clear" w:color="auto" w:fill="FFFFFF"/>
            <w:vAlign w:val="bottom"/>
          </w:tcPr>
          <w:p w:rsidR="00BB0922" w:rsidRPr="00BB0922" w:rsidRDefault="00BB0922" w:rsidP="00BB0922">
            <w:pPr>
              <w:widowControl w:val="0"/>
              <w:spacing w:after="0" w:line="240" w:lineRule="auto"/>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Себестоимость продукции (работ, услуг) за период</w:t>
            </w:r>
          </w:p>
        </w:tc>
        <w:tc>
          <w:tcPr>
            <w:tcW w:w="1070" w:type="dxa"/>
            <w:tcBorders>
              <w:top w:val="single" w:sz="4" w:space="0" w:color="auto"/>
              <w:left w:val="single" w:sz="4" w:space="0" w:color="auto"/>
            </w:tcBorders>
            <w:shd w:val="clear" w:color="auto" w:fill="FFFFFF"/>
          </w:tcPr>
          <w:p w:rsidR="00BB0922" w:rsidRPr="00BB0922" w:rsidRDefault="00BB0922" w:rsidP="00BB0922">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331308</w:t>
            </w:r>
          </w:p>
        </w:tc>
        <w:tc>
          <w:tcPr>
            <w:tcW w:w="1056" w:type="dxa"/>
            <w:tcBorders>
              <w:top w:val="single" w:sz="4" w:space="0" w:color="auto"/>
              <w:left w:val="single" w:sz="4" w:space="0" w:color="auto"/>
            </w:tcBorders>
            <w:shd w:val="clear" w:color="auto" w:fill="FFFFFF"/>
          </w:tcPr>
          <w:p w:rsidR="00BB0922" w:rsidRPr="00BB0922" w:rsidRDefault="00BB0922" w:rsidP="00BB0922">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329290</w:t>
            </w:r>
          </w:p>
        </w:tc>
        <w:tc>
          <w:tcPr>
            <w:tcW w:w="984" w:type="dxa"/>
            <w:tcBorders>
              <w:top w:val="single" w:sz="4" w:space="0" w:color="auto"/>
              <w:left w:val="single" w:sz="4" w:space="0" w:color="auto"/>
            </w:tcBorders>
            <w:shd w:val="clear" w:color="auto" w:fill="FFFFFF"/>
          </w:tcPr>
          <w:p w:rsidR="00BB0922" w:rsidRPr="00BB0922" w:rsidRDefault="00BB0922" w:rsidP="00BB0922">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-2018</w:t>
            </w:r>
          </w:p>
        </w:tc>
        <w:tc>
          <w:tcPr>
            <w:tcW w:w="1574" w:type="dxa"/>
            <w:tcBorders>
              <w:top w:val="single" w:sz="4" w:space="0" w:color="auto"/>
              <w:left w:val="single" w:sz="4" w:space="0" w:color="auto"/>
              <w:right w:val="single" w:sz="4" w:space="0" w:color="auto"/>
            </w:tcBorders>
            <w:shd w:val="clear" w:color="auto" w:fill="FFFFFF"/>
            <w:vAlign w:val="center"/>
          </w:tcPr>
          <w:p w:rsidR="00BB0922" w:rsidRPr="00BB0922" w:rsidRDefault="00BB0922" w:rsidP="00BB0922">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-0,6</w:t>
            </w:r>
          </w:p>
        </w:tc>
      </w:tr>
      <w:tr w:rsidR="00BB0922" w:rsidRPr="00BB0922" w:rsidTr="00BB0922">
        <w:tblPrEx>
          <w:tblCellMar>
            <w:top w:w="0" w:type="dxa"/>
            <w:bottom w:w="0" w:type="dxa"/>
          </w:tblCellMar>
        </w:tblPrEx>
        <w:trPr>
          <w:trHeight w:hRule="exact" w:val="562"/>
        </w:trPr>
        <w:tc>
          <w:tcPr>
            <w:tcW w:w="4982" w:type="dxa"/>
            <w:tcBorders>
              <w:top w:val="single" w:sz="4" w:space="0" w:color="auto"/>
              <w:left w:val="single" w:sz="4" w:space="0" w:color="auto"/>
            </w:tcBorders>
            <w:shd w:val="clear" w:color="auto" w:fill="FFFFFF"/>
            <w:vAlign w:val="bottom"/>
          </w:tcPr>
          <w:p w:rsidR="00BB0922" w:rsidRPr="00BB0922" w:rsidRDefault="00BB0922" w:rsidP="00BB0922">
            <w:pPr>
              <w:widowControl w:val="0"/>
              <w:spacing w:after="0" w:line="240" w:lineRule="auto"/>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Сумма налогов, включаемых в себестоимость продукции (работ, услуг)</w:t>
            </w:r>
          </w:p>
        </w:tc>
        <w:tc>
          <w:tcPr>
            <w:tcW w:w="1070" w:type="dxa"/>
            <w:tcBorders>
              <w:top w:val="single" w:sz="4" w:space="0" w:color="auto"/>
              <w:left w:val="single" w:sz="4" w:space="0" w:color="auto"/>
            </w:tcBorders>
            <w:shd w:val="clear" w:color="auto" w:fill="FFFFFF"/>
          </w:tcPr>
          <w:p w:rsidR="00BB0922" w:rsidRPr="00BB0922" w:rsidRDefault="00BB0922" w:rsidP="00BB0922">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8401</w:t>
            </w:r>
          </w:p>
        </w:tc>
        <w:tc>
          <w:tcPr>
            <w:tcW w:w="1056" w:type="dxa"/>
            <w:tcBorders>
              <w:top w:val="single" w:sz="4" w:space="0" w:color="auto"/>
              <w:left w:val="single" w:sz="4" w:space="0" w:color="auto"/>
            </w:tcBorders>
            <w:shd w:val="clear" w:color="auto" w:fill="FFFFFF"/>
            <w:vAlign w:val="center"/>
          </w:tcPr>
          <w:p w:rsidR="00BB0922" w:rsidRPr="00BB0922" w:rsidRDefault="00BB0922" w:rsidP="00BB0922">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8660</w:t>
            </w:r>
          </w:p>
        </w:tc>
        <w:tc>
          <w:tcPr>
            <w:tcW w:w="984" w:type="dxa"/>
            <w:tcBorders>
              <w:top w:val="single" w:sz="4" w:space="0" w:color="auto"/>
              <w:left w:val="single" w:sz="4" w:space="0" w:color="auto"/>
            </w:tcBorders>
            <w:shd w:val="clear" w:color="auto" w:fill="FFFFFF"/>
          </w:tcPr>
          <w:p w:rsidR="00BB0922" w:rsidRPr="00BB0922" w:rsidRDefault="00BB0922" w:rsidP="00BB0922">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259</w:t>
            </w:r>
          </w:p>
        </w:tc>
        <w:tc>
          <w:tcPr>
            <w:tcW w:w="1574" w:type="dxa"/>
            <w:tcBorders>
              <w:top w:val="single" w:sz="4" w:space="0" w:color="auto"/>
              <w:left w:val="single" w:sz="4" w:space="0" w:color="auto"/>
              <w:right w:val="single" w:sz="4" w:space="0" w:color="auto"/>
            </w:tcBorders>
            <w:shd w:val="clear" w:color="auto" w:fill="FFFFFF"/>
          </w:tcPr>
          <w:p w:rsidR="00BB0922" w:rsidRPr="00BB0922" w:rsidRDefault="00BB0922" w:rsidP="00BB0922">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3,1</w:t>
            </w:r>
          </w:p>
        </w:tc>
      </w:tr>
      <w:tr w:rsidR="00BB0922" w:rsidRPr="00BB0922" w:rsidTr="00BB0922">
        <w:tblPrEx>
          <w:tblCellMar>
            <w:top w:w="0" w:type="dxa"/>
            <w:bottom w:w="0" w:type="dxa"/>
          </w:tblCellMar>
        </w:tblPrEx>
        <w:trPr>
          <w:trHeight w:hRule="exact" w:val="394"/>
        </w:trPr>
        <w:tc>
          <w:tcPr>
            <w:tcW w:w="4982" w:type="dxa"/>
            <w:tcBorders>
              <w:top w:val="single" w:sz="4" w:space="0" w:color="auto"/>
              <w:left w:val="single" w:sz="4" w:space="0" w:color="auto"/>
              <w:bottom w:val="single" w:sz="4" w:space="0" w:color="auto"/>
            </w:tcBorders>
            <w:shd w:val="clear" w:color="auto" w:fill="FFFFFF"/>
            <w:vAlign w:val="center"/>
          </w:tcPr>
          <w:p w:rsidR="00BB0922" w:rsidRPr="00BB0922" w:rsidRDefault="00BB0922" w:rsidP="00BB0922">
            <w:pPr>
              <w:widowControl w:val="0"/>
              <w:spacing w:after="0" w:line="240" w:lineRule="auto"/>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Коэффициент налогообложения затрат</w:t>
            </w:r>
          </w:p>
        </w:tc>
        <w:tc>
          <w:tcPr>
            <w:tcW w:w="1070" w:type="dxa"/>
            <w:tcBorders>
              <w:top w:val="single" w:sz="4" w:space="0" w:color="auto"/>
              <w:left w:val="single" w:sz="4" w:space="0" w:color="auto"/>
              <w:bottom w:val="single" w:sz="4" w:space="0" w:color="auto"/>
            </w:tcBorders>
            <w:shd w:val="clear" w:color="auto" w:fill="FFFFFF"/>
            <w:vAlign w:val="center"/>
          </w:tcPr>
          <w:p w:rsidR="00BB0922" w:rsidRPr="00BB0922" w:rsidRDefault="00BB0922" w:rsidP="00BB0922">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2,06</w:t>
            </w:r>
          </w:p>
        </w:tc>
        <w:tc>
          <w:tcPr>
            <w:tcW w:w="1056" w:type="dxa"/>
            <w:tcBorders>
              <w:top w:val="single" w:sz="4" w:space="0" w:color="auto"/>
              <w:left w:val="single" w:sz="4" w:space="0" w:color="auto"/>
              <w:bottom w:val="single" w:sz="4" w:space="0" w:color="auto"/>
            </w:tcBorders>
            <w:shd w:val="clear" w:color="auto" w:fill="FFFFFF"/>
            <w:vAlign w:val="center"/>
          </w:tcPr>
          <w:p w:rsidR="00BB0922" w:rsidRPr="00BB0922" w:rsidRDefault="00BB0922" w:rsidP="00BB0922">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2,64</w:t>
            </w:r>
          </w:p>
        </w:tc>
        <w:tc>
          <w:tcPr>
            <w:tcW w:w="984" w:type="dxa"/>
            <w:tcBorders>
              <w:top w:val="single" w:sz="4" w:space="0" w:color="auto"/>
              <w:left w:val="single" w:sz="4" w:space="0" w:color="auto"/>
              <w:bottom w:val="single" w:sz="4" w:space="0" w:color="auto"/>
            </w:tcBorders>
            <w:shd w:val="clear" w:color="auto" w:fill="FFFFFF"/>
            <w:vAlign w:val="center"/>
          </w:tcPr>
          <w:p w:rsidR="00BB0922" w:rsidRPr="00BB0922" w:rsidRDefault="00BB0922" w:rsidP="00BB0922">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0,58</w:t>
            </w:r>
          </w:p>
        </w:tc>
        <w:tc>
          <w:tcPr>
            <w:tcW w:w="1574" w:type="dxa"/>
            <w:tcBorders>
              <w:top w:val="single" w:sz="4" w:space="0" w:color="auto"/>
              <w:left w:val="single" w:sz="4" w:space="0" w:color="auto"/>
              <w:bottom w:val="single" w:sz="4" w:space="0" w:color="auto"/>
              <w:right w:val="single" w:sz="4" w:space="0" w:color="auto"/>
            </w:tcBorders>
            <w:shd w:val="clear" w:color="auto" w:fill="FFFFFF"/>
            <w:vAlign w:val="center"/>
          </w:tcPr>
          <w:p w:rsidR="00BB0922" w:rsidRPr="00BB0922" w:rsidRDefault="00BB0922" w:rsidP="00BB0922">
            <w:pPr>
              <w:widowControl w:val="0"/>
              <w:spacing w:after="0" w:line="240" w:lineRule="auto"/>
              <w:jc w:val="center"/>
              <w:rPr>
                <w:rFonts w:ascii="Times New Roman" w:eastAsia="Times New Roman" w:hAnsi="Times New Roman" w:cs="Times New Roman"/>
                <w:color w:val="000000"/>
                <w:sz w:val="24"/>
                <w:szCs w:val="28"/>
                <w:lang w:eastAsia="ru-RU" w:bidi="ru-RU"/>
              </w:rPr>
            </w:pPr>
            <w:r w:rsidRPr="00BB0922">
              <w:rPr>
                <w:rFonts w:ascii="Times New Roman" w:eastAsia="Times New Roman" w:hAnsi="Times New Roman" w:cs="Times New Roman"/>
                <w:color w:val="000000"/>
                <w:sz w:val="24"/>
                <w:szCs w:val="26"/>
                <w:lang w:eastAsia="ru-RU" w:bidi="ru-RU"/>
              </w:rPr>
              <w:t>28,2</w:t>
            </w:r>
          </w:p>
        </w:tc>
      </w:tr>
    </w:tbl>
    <w:p w:rsidR="001A1054" w:rsidRPr="00BB0922" w:rsidRDefault="001A1054" w:rsidP="00BB0922">
      <w:pPr>
        <w:spacing w:after="0" w:line="360" w:lineRule="auto"/>
        <w:jc w:val="both"/>
        <w:rPr>
          <w:rFonts w:ascii="Times New Roman" w:hAnsi="Times New Roman" w:cs="Times New Roman"/>
          <w:sz w:val="28"/>
        </w:rPr>
      </w:pPr>
    </w:p>
    <w:p w:rsidR="001A1054" w:rsidRPr="00BB0922" w:rsidRDefault="001A1054" w:rsidP="001A1054">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Сумма налогов, включаемых в себестоимость продукции (работ, услуг) за исследуемый период увеличилась на 259 тыс. руб., темп роста составил 3,1 %. Коэффицие</w:t>
      </w:r>
      <w:r w:rsidR="00BB0922" w:rsidRPr="00BB0922">
        <w:rPr>
          <w:rFonts w:ascii="Times New Roman" w:hAnsi="Times New Roman" w:cs="Times New Roman"/>
          <w:sz w:val="28"/>
        </w:rPr>
        <w:t>нт налогообложения затрат в 2018 году составлял 2,06 %, в 2019</w:t>
      </w:r>
      <w:r w:rsidRPr="00BB0922">
        <w:rPr>
          <w:rFonts w:ascii="Times New Roman" w:hAnsi="Times New Roman" w:cs="Times New Roman"/>
          <w:sz w:val="28"/>
        </w:rPr>
        <w:t xml:space="preserve"> году составил 2,64 %.</w:t>
      </w:r>
    </w:p>
    <w:p w:rsidR="001A1054" w:rsidRPr="00BB0922" w:rsidRDefault="001A1054" w:rsidP="001A1054">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Налоговая нагру</w:t>
      </w:r>
      <w:r w:rsidR="00BB0922" w:rsidRPr="00BB0922">
        <w:rPr>
          <w:rFonts w:ascii="Times New Roman" w:hAnsi="Times New Roman" w:cs="Times New Roman"/>
          <w:sz w:val="28"/>
        </w:rPr>
        <w:t>зка предприятия за период с 2018 по 2019</w:t>
      </w:r>
      <w:r w:rsidRPr="00BB0922">
        <w:rPr>
          <w:rFonts w:ascii="Times New Roman" w:hAnsi="Times New Roman" w:cs="Times New Roman"/>
          <w:sz w:val="28"/>
        </w:rPr>
        <w:t xml:space="preserve"> гг. имеет тенденцию роста, что обусловлено увеличением налогооблагаемой базы по всем видам налогов, что в свою очередь, связано с ростом объемов производства, выручки, прибыли до налогообложения и других показателей. Сумма страховых взносов, возмещаемых за счет себестоимости возросла, по причине увеличения фонда оплаты труда предприятия.</w:t>
      </w:r>
    </w:p>
    <w:p w:rsidR="001A1054" w:rsidRPr="00BB0922" w:rsidRDefault="001A1054" w:rsidP="001A1054">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Таким образом, налоговая схема деятельности ООО «</w:t>
      </w:r>
      <w:r w:rsidR="00C917B4">
        <w:rPr>
          <w:rFonts w:ascii="Times New Roman" w:hAnsi="Times New Roman" w:cs="Times New Roman"/>
          <w:sz w:val="28"/>
        </w:rPr>
        <w:t>Актив-Абакан</w:t>
      </w:r>
      <w:r w:rsidRPr="00BB0922">
        <w:rPr>
          <w:rFonts w:ascii="Times New Roman" w:hAnsi="Times New Roman" w:cs="Times New Roman"/>
          <w:sz w:val="28"/>
        </w:rPr>
        <w:t>» является индивидуальной и требует предварительного планирования и расчетов. Налоговую нагрузку ООО «</w:t>
      </w:r>
      <w:r w:rsidR="00C917B4">
        <w:rPr>
          <w:rFonts w:ascii="Times New Roman" w:hAnsi="Times New Roman" w:cs="Times New Roman"/>
          <w:sz w:val="28"/>
        </w:rPr>
        <w:t>Актив-Абакан</w:t>
      </w:r>
      <w:r w:rsidRPr="00BB0922">
        <w:rPr>
          <w:rFonts w:ascii="Times New Roman" w:hAnsi="Times New Roman" w:cs="Times New Roman"/>
          <w:sz w:val="28"/>
        </w:rPr>
        <w:t>» можно считать нормальной, при этом отмечая рост налоговой нагрузки за исследуемый период следует уделить внимание анализу и налоговому планированию.</w:t>
      </w:r>
    </w:p>
    <w:p w:rsidR="001A1054" w:rsidRPr="00BB0922" w:rsidRDefault="001A1054" w:rsidP="001A1054">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ООО «</w:t>
      </w:r>
      <w:r w:rsidR="00C917B4">
        <w:rPr>
          <w:rFonts w:ascii="Times New Roman" w:hAnsi="Times New Roman" w:cs="Times New Roman"/>
          <w:sz w:val="28"/>
        </w:rPr>
        <w:t>Актив-Абакан</w:t>
      </w:r>
      <w:r w:rsidRPr="00BB0922">
        <w:rPr>
          <w:rFonts w:ascii="Times New Roman" w:hAnsi="Times New Roman" w:cs="Times New Roman"/>
          <w:sz w:val="28"/>
        </w:rPr>
        <w:t>» за исследуемый период имеет налоговые санкции за нарушение налогового законодательства, что указывает на недоработки в части контроля за объемами исчисленных и уплаченных налогов и сборов и отсутствие должного внимания к налоговому планированию.</w:t>
      </w:r>
    </w:p>
    <w:p w:rsidR="00F62E0B" w:rsidRPr="00BB0922" w:rsidRDefault="001A1054" w:rsidP="001A1054">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Вне зависимости от системы обложения надо помнить, что правильно рассчитанные налоговые платежи и их своевременная уплата в бюджет - это одна из основополагающих категорий успеха любой формы предпринимательской деятельности.</w:t>
      </w:r>
    </w:p>
    <w:p w:rsidR="00F62E0B" w:rsidRPr="00BB0922" w:rsidRDefault="00F62E0B" w:rsidP="00FF0020">
      <w:pPr>
        <w:spacing w:after="0" w:line="360" w:lineRule="auto"/>
        <w:ind w:firstLine="709"/>
        <w:jc w:val="both"/>
        <w:rPr>
          <w:rFonts w:ascii="Times New Roman" w:hAnsi="Times New Roman" w:cs="Times New Roman"/>
          <w:sz w:val="28"/>
        </w:rPr>
      </w:pPr>
    </w:p>
    <w:p w:rsidR="00F62E0B" w:rsidRPr="00BB0922" w:rsidRDefault="00BB0922" w:rsidP="00BB0922">
      <w:pPr>
        <w:pStyle w:val="2"/>
        <w:spacing w:before="0" w:line="360" w:lineRule="auto"/>
        <w:jc w:val="center"/>
        <w:rPr>
          <w:rFonts w:ascii="Times New Roman" w:hAnsi="Times New Roman" w:cs="Times New Roman"/>
        </w:rPr>
      </w:pPr>
      <w:bookmarkStart w:id="7" w:name="_Toc46140214"/>
      <w:r w:rsidRPr="00BB0922">
        <w:rPr>
          <w:rFonts w:ascii="Times New Roman" w:hAnsi="Times New Roman" w:cs="Times New Roman"/>
          <w:color w:val="000000" w:themeColor="text1"/>
          <w:sz w:val="28"/>
        </w:rPr>
        <w:t>2.3. Разработка налогового плана предприятия</w:t>
      </w:r>
      <w:bookmarkEnd w:id="7"/>
    </w:p>
    <w:p w:rsidR="001375E1" w:rsidRPr="00BB0922" w:rsidRDefault="001375E1" w:rsidP="00FF0020">
      <w:pPr>
        <w:spacing w:after="0" w:line="360" w:lineRule="auto"/>
        <w:ind w:firstLine="709"/>
        <w:jc w:val="both"/>
        <w:rPr>
          <w:rFonts w:ascii="Times New Roman" w:hAnsi="Times New Roman" w:cs="Times New Roman"/>
          <w:sz w:val="28"/>
        </w:rPr>
      </w:pPr>
    </w:p>
    <w:p w:rsidR="00BB0922" w:rsidRPr="00BB0922" w:rsidRDefault="00BB0922" w:rsidP="00BB0922">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По результатам исследования выяснено, что ООО «</w:t>
      </w:r>
      <w:r w:rsidR="00C917B4">
        <w:rPr>
          <w:rFonts w:ascii="Times New Roman" w:hAnsi="Times New Roman" w:cs="Times New Roman"/>
          <w:sz w:val="28"/>
        </w:rPr>
        <w:t>Актив-Абакан</w:t>
      </w:r>
      <w:r w:rsidRPr="00BB0922">
        <w:rPr>
          <w:rFonts w:ascii="Times New Roman" w:hAnsi="Times New Roman" w:cs="Times New Roman"/>
          <w:sz w:val="28"/>
        </w:rPr>
        <w:t>» применяет самый простой вариант налогового планирования без применения системы бюджетирования. Налоговое планирование осуществляет бухгалтерская служба в рамках сложившихся фактических объемов налогообложения.</w:t>
      </w:r>
    </w:p>
    <w:p w:rsidR="00BB0922" w:rsidRPr="00BB0922" w:rsidRDefault="00BB0922" w:rsidP="00BB0922">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Наличие налоговых санкций свидетельствует о недостаточной эффективности системы налогового контроля на предприятии и необходимости выделения налогового планирования в отдельный функциональный блок. Налог</w:t>
      </w:r>
      <w:r>
        <w:rPr>
          <w:rFonts w:ascii="Times New Roman" w:hAnsi="Times New Roman" w:cs="Times New Roman"/>
          <w:sz w:val="28"/>
        </w:rPr>
        <w:t>овая нагрузка предприятия в 2019</w:t>
      </w:r>
      <w:r w:rsidRPr="00BB0922">
        <w:rPr>
          <w:rFonts w:ascii="Times New Roman" w:hAnsi="Times New Roman" w:cs="Times New Roman"/>
          <w:sz w:val="28"/>
        </w:rPr>
        <w:t xml:space="preserve"> году составляет 10,25 % и имеет тенденцию роста.</w:t>
      </w:r>
    </w:p>
    <w:p w:rsidR="00BB0922" w:rsidRPr="00BB0922" w:rsidRDefault="00BB0922" w:rsidP="00BB0922">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На предприятии организованы структурные подразделения бухгалтерия и планово-финансовый отдел, обязанности по налоговому планированию возложены на работника бухгалтерии.</w:t>
      </w:r>
    </w:p>
    <w:p w:rsidR="00BB0922" w:rsidRPr="00BB0922" w:rsidRDefault="00BB0922" w:rsidP="00BB0922">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В части рекомендаций по совершенствованию налогового планирования в исследуемой организации может быть предложено:</w:t>
      </w:r>
    </w:p>
    <w:p w:rsidR="00BB0922" w:rsidRPr="00BB0922" w:rsidRDefault="00BB0922" w:rsidP="00BB0922">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1)</w:t>
      </w:r>
      <w:r w:rsidRPr="00BB0922">
        <w:rPr>
          <w:rFonts w:ascii="Times New Roman" w:hAnsi="Times New Roman" w:cs="Times New Roman"/>
          <w:sz w:val="28"/>
        </w:rPr>
        <w:tab/>
        <w:t>создание группы налогового планирования на базе действующей бухгалтерской службы с увеличением штатной численности на 2 штатные единицы;</w:t>
      </w:r>
    </w:p>
    <w:p w:rsidR="00BB0922" w:rsidRPr="00BB0922" w:rsidRDefault="00BB0922" w:rsidP="00BB0922">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2)</w:t>
      </w:r>
      <w:r w:rsidRPr="00BB0922">
        <w:rPr>
          <w:rFonts w:ascii="Times New Roman" w:hAnsi="Times New Roman" w:cs="Times New Roman"/>
          <w:sz w:val="28"/>
        </w:rPr>
        <w:tab/>
        <w:t>анализ отдельных операций и блоков хозяйственных операций для оценки объемов налоговой нагрузки и рассмотрения возможностей ее оптимизации;</w:t>
      </w:r>
    </w:p>
    <w:p w:rsidR="00BB0922" w:rsidRPr="00BB0922" w:rsidRDefault="00BB0922" w:rsidP="00BB0922">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3)</w:t>
      </w:r>
      <w:r w:rsidRPr="00BB0922">
        <w:rPr>
          <w:rFonts w:ascii="Times New Roman" w:hAnsi="Times New Roman" w:cs="Times New Roman"/>
          <w:sz w:val="28"/>
        </w:rPr>
        <w:tab/>
        <w:t>разработка стратегии внедрения системы налогового планирования и внутриорганизационного контроля за правильностью исчисления и своевременностью уплаты налогов и сборов с целью снижения налоговых санкций.</w:t>
      </w:r>
    </w:p>
    <w:p w:rsidR="00BB0922" w:rsidRPr="00BB0922" w:rsidRDefault="00BB0922" w:rsidP="00BB0922">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В организационной структуре ООО «</w:t>
      </w:r>
      <w:r w:rsidR="00C917B4">
        <w:rPr>
          <w:rFonts w:ascii="Times New Roman" w:hAnsi="Times New Roman" w:cs="Times New Roman"/>
          <w:sz w:val="28"/>
        </w:rPr>
        <w:t>Актив-Абакан</w:t>
      </w:r>
      <w:r w:rsidRPr="00BB0922">
        <w:rPr>
          <w:rFonts w:ascii="Times New Roman" w:hAnsi="Times New Roman" w:cs="Times New Roman"/>
          <w:sz w:val="28"/>
        </w:rPr>
        <w:t>» следует формировать специальный отдел налогового планирования.</w:t>
      </w:r>
    </w:p>
    <w:p w:rsidR="00BB0922" w:rsidRPr="00BB0922" w:rsidRDefault="00BB0922" w:rsidP="00BB0922">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В состав этого отдела целесообразно ввести:</w:t>
      </w:r>
    </w:p>
    <w:p w:rsidR="00BB0922" w:rsidRPr="00BB0922" w:rsidRDefault="00BB0922" w:rsidP="00BB0922">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w:t>
      </w:r>
      <w:r w:rsidRPr="00BB0922">
        <w:rPr>
          <w:rFonts w:ascii="Times New Roman" w:hAnsi="Times New Roman" w:cs="Times New Roman"/>
          <w:sz w:val="28"/>
        </w:rPr>
        <w:tab/>
        <w:t>финансиста, который разрабатывает схемы налогового планирования и оценивает их возможную эффективность;</w:t>
      </w:r>
    </w:p>
    <w:p w:rsidR="00BB0922" w:rsidRPr="00BB0922" w:rsidRDefault="00BB0922" w:rsidP="00BB0922">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w:t>
      </w:r>
      <w:r w:rsidRPr="00BB0922">
        <w:rPr>
          <w:rFonts w:ascii="Times New Roman" w:hAnsi="Times New Roman" w:cs="Times New Roman"/>
          <w:sz w:val="28"/>
        </w:rPr>
        <w:tab/>
        <w:t>бухгалтера - анализирует возможность отображения таких схем в бухгалтерском учете в соответствии с нормами действующего налогового законодательства и положений (стандартов) бухгалтерского учета;</w:t>
      </w:r>
    </w:p>
    <w:p w:rsidR="00BB0922" w:rsidRPr="00BB0922" w:rsidRDefault="00BB0922" w:rsidP="00BB0922">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w:t>
      </w:r>
      <w:r w:rsidRPr="00BB0922">
        <w:rPr>
          <w:rFonts w:ascii="Times New Roman" w:hAnsi="Times New Roman" w:cs="Times New Roman"/>
          <w:sz w:val="28"/>
        </w:rPr>
        <w:tab/>
        <w:t>юриста - готовит необходимые документы для оформления и выполнения соглашений, а также анализирует схемы налогового планирования с точки зрения их правовой защищенности с учетом норм налогов, финансового, хозяйственного, гражданского и международного права.</w:t>
      </w:r>
    </w:p>
    <w:p w:rsidR="00BB0922" w:rsidRPr="00BB0922" w:rsidRDefault="00BB0922" w:rsidP="00BB0922">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Налоговое планирование на ООО «</w:t>
      </w:r>
      <w:r w:rsidR="00C917B4">
        <w:rPr>
          <w:rFonts w:ascii="Times New Roman" w:hAnsi="Times New Roman" w:cs="Times New Roman"/>
          <w:sz w:val="28"/>
        </w:rPr>
        <w:t>Актив-Абакан</w:t>
      </w:r>
      <w:r w:rsidRPr="00BB0922">
        <w:rPr>
          <w:rFonts w:ascii="Times New Roman" w:hAnsi="Times New Roman" w:cs="Times New Roman"/>
          <w:sz w:val="28"/>
        </w:rPr>
        <w:t>» должно строиться, в зависимости от временных параметров, на трехуровневой основе.</w:t>
      </w:r>
    </w:p>
    <w:p w:rsidR="00BB0922" w:rsidRPr="00BB0922" w:rsidRDefault="00BB0922" w:rsidP="00BB0922">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Первый уровень составляет прогнозирование развития организации в долгосрочной перспективе. В этих целях на предприятии разрабатывается трехлетний план развития. Финансовый раздел плана, в том числе включает и прогнозируемые налоговые платежи предприятия в зависимости от развития возможных сценариев изменений во внешней среде предприятия, а также от достижения тех или иных параметров выпуска продукции.</w:t>
      </w:r>
    </w:p>
    <w:p w:rsidR="00BB0922" w:rsidRPr="00BB0922" w:rsidRDefault="00BB0922" w:rsidP="00BB0922">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Планирование налоговых отчислений в рамках разработки годовой программы и бюджета может происходить двумя способами. Согласно первому варианту, сектор планирования планово-бюджетного отдела предприятия планирует себестоимость продукции и объем будущей реализации.</w:t>
      </w:r>
    </w:p>
    <w:p w:rsidR="00BB0922" w:rsidRPr="00BB0922" w:rsidRDefault="00BB0922" w:rsidP="00BB0922">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Сектор планирования заработной платы прогнозирует годовой фонд оплаты труда в зависимости от планируемого объема закупок и прогнозируемого количества среднесписочного состава работников предприятия.</w:t>
      </w:r>
    </w:p>
    <w:p w:rsidR="00BB0922" w:rsidRPr="00BB0922" w:rsidRDefault="00BB0922" w:rsidP="00BB0922">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Запланированные данные далее передаются в бухгалтерию ООО «</w:t>
      </w:r>
      <w:r w:rsidR="00C917B4">
        <w:rPr>
          <w:rFonts w:ascii="Times New Roman" w:hAnsi="Times New Roman" w:cs="Times New Roman"/>
          <w:sz w:val="28"/>
        </w:rPr>
        <w:t>Актив-Абакан</w:t>
      </w:r>
      <w:r w:rsidRPr="00BB0922">
        <w:rPr>
          <w:rFonts w:ascii="Times New Roman" w:hAnsi="Times New Roman" w:cs="Times New Roman"/>
          <w:sz w:val="28"/>
        </w:rPr>
        <w:t>», специалисты которой рассчитывают налогооблагаемые базы по каждому налогу с учетом применения льгот, и в соответствии с сетевым графиком уплаты налогов распределяют налоговые платежи по времени уплаты. Временной график налоговых выплат включается в бюджет предприятия специалистами планово-экономического отдела, утверждается директором по экономике и передается на исполнение в бухгалтерию.</w:t>
      </w:r>
    </w:p>
    <w:p w:rsidR="00BB0922" w:rsidRPr="00BB0922" w:rsidRDefault="00BB0922" w:rsidP="00F72CA2">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По второму</w:t>
      </w:r>
      <w:r w:rsidR="00F72CA2">
        <w:rPr>
          <w:rFonts w:ascii="Times New Roman" w:hAnsi="Times New Roman" w:cs="Times New Roman"/>
          <w:sz w:val="28"/>
        </w:rPr>
        <w:t xml:space="preserve"> варианту планово-экономический отдел ООО </w:t>
      </w:r>
      <w:r w:rsidRPr="00BB0922">
        <w:rPr>
          <w:rFonts w:ascii="Times New Roman" w:hAnsi="Times New Roman" w:cs="Times New Roman"/>
          <w:sz w:val="28"/>
        </w:rPr>
        <w:t>«</w:t>
      </w:r>
      <w:r w:rsidR="00C917B4">
        <w:rPr>
          <w:rFonts w:ascii="Times New Roman" w:hAnsi="Times New Roman" w:cs="Times New Roman"/>
          <w:sz w:val="28"/>
        </w:rPr>
        <w:t>Актив-Абакан</w:t>
      </w:r>
      <w:r w:rsidRPr="00BB0922">
        <w:rPr>
          <w:rFonts w:ascii="Times New Roman" w:hAnsi="Times New Roman" w:cs="Times New Roman"/>
          <w:sz w:val="28"/>
        </w:rPr>
        <w:t>» самостоятельно рассчитывает экономические показатели, в том числе и налоговые. Бухгалтерия лишь корректирует запланированные налоговые данные с учетом льготного порядка налогообложения. Данный способ налогового планирования применяется, главным образом, при корректировке годовой программы закупок и бюджета предприятия в течение года в силу изменения условий хозяйствования, которые в значительной степени влияют на запланированные показатели.</w:t>
      </w:r>
    </w:p>
    <w:p w:rsidR="00BB0922" w:rsidRPr="00BB0922" w:rsidRDefault="00BB0922" w:rsidP="00BB0922">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На третьем уровне происходит оперативное планирование налоговых выплат и исчисление авансовых платежей ближайшего отчетного периода. В двадцатых числах месяца отчетного периода планово-экономический отдел предоставляет в бухгалтерию информацию касательно прогноза планируемой реализации в данном отчетном периоде.</w:t>
      </w:r>
    </w:p>
    <w:p w:rsidR="00BB0922" w:rsidRPr="00BB0922" w:rsidRDefault="00BB0922" w:rsidP="00BB0922">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Исходя из этой информации бухгалтерия производит начисление налогов и составляет график их уплаты в бюджет, причем, если сумма налога большая и предприятие не сможет осуществить сразу единовременный платеж этого налога (например, НДС), тогда бухгалтерия разбивает общую сумму налога на несколько авансовых платежей.</w:t>
      </w:r>
    </w:p>
    <w:p w:rsidR="00BB0922" w:rsidRPr="00BB0922" w:rsidRDefault="00BB0922" w:rsidP="00BB0922">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Документальное оформление налогового планирования происходит:</w:t>
      </w:r>
    </w:p>
    <w:p w:rsidR="00BB0922" w:rsidRPr="00BB0922" w:rsidRDefault="00BB0922" w:rsidP="00BB0922">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w:t>
      </w:r>
      <w:r w:rsidRPr="00BB0922">
        <w:rPr>
          <w:rFonts w:ascii="Times New Roman" w:hAnsi="Times New Roman" w:cs="Times New Roman"/>
          <w:sz w:val="28"/>
        </w:rPr>
        <w:tab/>
        <w:t>в налоговом календаре;</w:t>
      </w:r>
    </w:p>
    <w:p w:rsidR="00BB0922" w:rsidRPr="00BB0922" w:rsidRDefault="00BB0922" w:rsidP="00BB0922">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w:t>
      </w:r>
      <w:r w:rsidRPr="00BB0922">
        <w:rPr>
          <w:rFonts w:ascii="Times New Roman" w:hAnsi="Times New Roman" w:cs="Times New Roman"/>
          <w:sz w:val="28"/>
        </w:rPr>
        <w:tab/>
        <w:t>в приказе по учетной и налоговой политике хозяйствующего субъекта;</w:t>
      </w:r>
    </w:p>
    <w:p w:rsidR="00BB0922" w:rsidRPr="00BB0922" w:rsidRDefault="00BB0922" w:rsidP="00BB0922">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w:t>
      </w:r>
      <w:r w:rsidRPr="00BB0922">
        <w:rPr>
          <w:rFonts w:ascii="Times New Roman" w:hAnsi="Times New Roman" w:cs="Times New Roman"/>
          <w:sz w:val="28"/>
        </w:rPr>
        <w:tab/>
        <w:t>во внутренних правилах налогового планирования в организации;</w:t>
      </w:r>
    </w:p>
    <w:p w:rsidR="00BB0922" w:rsidRPr="00BB0922" w:rsidRDefault="00BB0922" w:rsidP="00BB0922">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w:t>
      </w:r>
      <w:r w:rsidRPr="00BB0922">
        <w:rPr>
          <w:rFonts w:ascii="Times New Roman" w:hAnsi="Times New Roman" w:cs="Times New Roman"/>
          <w:sz w:val="28"/>
        </w:rPr>
        <w:tab/>
        <w:t>в инструкциях для участников процесса налогового планирования.</w:t>
      </w:r>
    </w:p>
    <w:p w:rsidR="00BB0922" w:rsidRPr="00BB0922" w:rsidRDefault="00BB0922" w:rsidP="00F72CA2">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Исходные данные, используемые д</w:t>
      </w:r>
      <w:r w:rsidR="00F72CA2">
        <w:rPr>
          <w:rFonts w:ascii="Times New Roman" w:hAnsi="Times New Roman" w:cs="Times New Roman"/>
          <w:sz w:val="28"/>
        </w:rPr>
        <w:t xml:space="preserve">ля формирования бюджета налогов </w:t>
      </w:r>
      <w:r w:rsidRPr="00BB0922">
        <w:rPr>
          <w:rFonts w:ascii="Times New Roman" w:hAnsi="Times New Roman" w:cs="Times New Roman"/>
          <w:sz w:val="28"/>
        </w:rPr>
        <w:t>ООО «</w:t>
      </w:r>
      <w:r w:rsidR="00C917B4">
        <w:rPr>
          <w:rFonts w:ascii="Times New Roman" w:hAnsi="Times New Roman" w:cs="Times New Roman"/>
          <w:sz w:val="28"/>
        </w:rPr>
        <w:t>Актив-Абакан</w:t>
      </w:r>
      <w:r w:rsidRPr="00BB0922">
        <w:rPr>
          <w:rFonts w:ascii="Times New Roman" w:hAnsi="Times New Roman" w:cs="Times New Roman"/>
          <w:sz w:val="28"/>
        </w:rPr>
        <w:t xml:space="preserve">», приведены в таблице </w:t>
      </w:r>
      <w:r w:rsidR="00F72CA2">
        <w:rPr>
          <w:rFonts w:ascii="Times New Roman" w:hAnsi="Times New Roman" w:cs="Times New Roman"/>
          <w:sz w:val="28"/>
        </w:rPr>
        <w:t>2.1</w:t>
      </w:r>
      <w:r w:rsidRPr="00BB0922">
        <w:rPr>
          <w:rFonts w:ascii="Times New Roman" w:hAnsi="Times New Roman" w:cs="Times New Roman"/>
          <w:sz w:val="28"/>
        </w:rPr>
        <w:t>8.</w:t>
      </w:r>
    </w:p>
    <w:p w:rsidR="00BB0922" w:rsidRPr="00BB0922" w:rsidRDefault="00BB0922" w:rsidP="00BB0922">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 xml:space="preserve">Таблица </w:t>
      </w:r>
      <w:r w:rsidR="00F72CA2">
        <w:rPr>
          <w:rFonts w:ascii="Times New Roman" w:hAnsi="Times New Roman" w:cs="Times New Roman"/>
          <w:sz w:val="28"/>
        </w:rPr>
        <w:t>2.1</w:t>
      </w:r>
      <w:r w:rsidRPr="00BB0922">
        <w:rPr>
          <w:rFonts w:ascii="Times New Roman" w:hAnsi="Times New Roman" w:cs="Times New Roman"/>
          <w:sz w:val="28"/>
        </w:rPr>
        <w:t xml:space="preserve">8 </w:t>
      </w:r>
      <w:r w:rsidR="0044664E">
        <w:rPr>
          <w:rFonts w:ascii="Times New Roman" w:hAnsi="Times New Roman" w:cs="Times New Roman"/>
          <w:sz w:val="28"/>
        </w:rPr>
        <w:t>‒</w:t>
      </w:r>
      <w:r w:rsidRPr="00BB0922">
        <w:rPr>
          <w:rFonts w:ascii="Times New Roman" w:hAnsi="Times New Roman" w:cs="Times New Roman"/>
          <w:sz w:val="28"/>
        </w:rPr>
        <w:t xml:space="preserve"> Исходная информация для формирования налогового бюджета </w:t>
      </w:r>
      <w:r w:rsidR="00F72CA2">
        <w:rPr>
          <w:rFonts w:ascii="Times New Roman" w:hAnsi="Times New Roman" w:cs="Times New Roman"/>
          <w:sz w:val="28"/>
        </w:rPr>
        <w:t xml:space="preserve"> </w:t>
      </w:r>
      <w:r w:rsidRPr="00BB0922">
        <w:rPr>
          <w:rFonts w:ascii="Times New Roman" w:hAnsi="Times New Roman" w:cs="Times New Roman"/>
          <w:sz w:val="28"/>
        </w:rPr>
        <w:t>ООО «</w:t>
      </w:r>
      <w:r w:rsidR="00C917B4">
        <w:rPr>
          <w:rFonts w:ascii="Times New Roman" w:hAnsi="Times New Roman" w:cs="Times New Roman"/>
          <w:sz w:val="28"/>
        </w:rPr>
        <w:t>Актив-Абакан</w:t>
      </w:r>
      <w:r w:rsidRPr="00BB0922">
        <w:rPr>
          <w:rFonts w:ascii="Times New Roman" w:hAnsi="Times New Roman" w:cs="Times New Roman"/>
          <w:sz w:val="28"/>
        </w:rPr>
        <w:t>»</w:t>
      </w:r>
      <w:r w:rsidR="00F72CA2">
        <w:rPr>
          <w:rFonts w:ascii="Times New Roman" w:hAnsi="Times New Roman" w:cs="Times New Roman"/>
          <w:sz w:val="28"/>
        </w:rPr>
        <w:t xml:space="preserve">, </w:t>
      </w:r>
      <w:r w:rsidRPr="00BB0922">
        <w:rPr>
          <w:rFonts w:ascii="Times New Roman" w:hAnsi="Times New Roman" w:cs="Times New Roman"/>
          <w:sz w:val="28"/>
        </w:rPr>
        <w:t>тыс. руб.</w:t>
      </w:r>
    </w:p>
    <w:tbl>
      <w:tblPr>
        <w:tblW w:w="0" w:type="auto"/>
        <w:tblLayout w:type="fixed"/>
        <w:tblCellMar>
          <w:left w:w="10" w:type="dxa"/>
          <w:right w:w="10" w:type="dxa"/>
        </w:tblCellMar>
        <w:tblLook w:val="0000" w:firstRow="0" w:lastRow="0" w:firstColumn="0" w:lastColumn="0" w:noHBand="0" w:noVBand="0"/>
      </w:tblPr>
      <w:tblGrid>
        <w:gridCol w:w="4670"/>
        <w:gridCol w:w="989"/>
        <w:gridCol w:w="917"/>
        <w:gridCol w:w="931"/>
        <w:gridCol w:w="893"/>
        <w:gridCol w:w="1248"/>
      </w:tblGrid>
      <w:tr w:rsidR="00F72CA2" w:rsidRPr="00F72CA2" w:rsidTr="00F72CA2">
        <w:tblPrEx>
          <w:tblCellMar>
            <w:top w:w="0" w:type="dxa"/>
            <w:bottom w:w="0" w:type="dxa"/>
          </w:tblCellMar>
        </w:tblPrEx>
        <w:trPr>
          <w:trHeight w:hRule="exact" w:val="432"/>
        </w:trPr>
        <w:tc>
          <w:tcPr>
            <w:tcW w:w="4670" w:type="dxa"/>
            <w:vMerge w:val="restart"/>
            <w:tcBorders>
              <w:top w:val="single" w:sz="4" w:space="0" w:color="auto"/>
              <w:lef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Планируемые показатели хозяйственной деятельности</w:t>
            </w:r>
          </w:p>
        </w:tc>
        <w:tc>
          <w:tcPr>
            <w:tcW w:w="3730" w:type="dxa"/>
            <w:gridSpan w:val="4"/>
            <w:tcBorders>
              <w:top w:val="single" w:sz="4" w:space="0" w:color="auto"/>
              <w:lef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Квартал</w:t>
            </w:r>
          </w:p>
        </w:tc>
        <w:tc>
          <w:tcPr>
            <w:tcW w:w="1248" w:type="dxa"/>
            <w:tcBorders>
              <w:top w:val="single" w:sz="4" w:space="0" w:color="auto"/>
              <w:left w:val="single" w:sz="4" w:space="0" w:color="auto"/>
              <w:righ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Итого</w:t>
            </w:r>
          </w:p>
        </w:tc>
      </w:tr>
      <w:tr w:rsidR="00F72CA2" w:rsidRPr="00F72CA2" w:rsidTr="00F72CA2">
        <w:tblPrEx>
          <w:tblCellMar>
            <w:top w:w="0" w:type="dxa"/>
            <w:bottom w:w="0" w:type="dxa"/>
          </w:tblCellMar>
        </w:tblPrEx>
        <w:trPr>
          <w:trHeight w:hRule="exact" w:val="288"/>
        </w:trPr>
        <w:tc>
          <w:tcPr>
            <w:tcW w:w="4670" w:type="dxa"/>
            <w:vMerge/>
            <w:tcBorders>
              <w:left w:val="single" w:sz="4" w:space="0" w:color="auto"/>
            </w:tcBorders>
            <w:shd w:val="clear" w:color="auto" w:fill="FFFFFF"/>
          </w:tcPr>
          <w:p w:rsidR="00F72CA2" w:rsidRPr="00F72CA2" w:rsidRDefault="00F72CA2" w:rsidP="00F72CA2">
            <w:pPr>
              <w:widowControl w:val="0"/>
              <w:spacing w:after="0" w:line="240" w:lineRule="auto"/>
              <w:rPr>
                <w:rFonts w:ascii="Times New Roman" w:eastAsia="Arial Unicode MS" w:hAnsi="Times New Roman" w:cs="Times New Roman"/>
                <w:color w:val="000000"/>
                <w:sz w:val="24"/>
                <w:szCs w:val="24"/>
                <w:lang w:eastAsia="ru-RU" w:bidi="ru-RU"/>
              </w:rPr>
            </w:pPr>
          </w:p>
        </w:tc>
        <w:tc>
          <w:tcPr>
            <w:tcW w:w="989"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1 -й</w:t>
            </w:r>
          </w:p>
        </w:tc>
        <w:tc>
          <w:tcPr>
            <w:tcW w:w="917"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2-й</w:t>
            </w:r>
          </w:p>
        </w:tc>
        <w:tc>
          <w:tcPr>
            <w:tcW w:w="931"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3-й</w:t>
            </w:r>
          </w:p>
        </w:tc>
        <w:tc>
          <w:tcPr>
            <w:tcW w:w="893"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4-й</w:t>
            </w:r>
          </w:p>
        </w:tc>
        <w:tc>
          <w:tcPr>
            <w:tcW w:w="1248" w:type="dxa"/>
            <w:tcBorders>
              <w:top w:val="single" w:sz="4" w:space="0" w:color="auto"/>
              <w:left w:val="single" w:sz="4" w:space="0" w:color="auto"/>
              <w:righ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Arial Unicode MS" w:hAnsi="Times New Roman" w:cs="Times New Roman"/>
                <w:color w:val="000000"/>
                <w:sz w:val="24"/>
                <w:szCs w:val="24"/>
                <w:lang w:eastAsia="ru-RU" w:bidi="ru-RU"/>
              </w:rPr>
            </w:pPr>
          </w:p>
        </w:tc>
      </w:tr>
      <w:tr w:rsidR="00F72CA2" w:rsidRPr="00F72CA2" w:rsidTr="00F72CA2">
        <w:tblPrEx>
          <w:tblCellMar>
            <w:top w:w="0" w:type="dxa"/>
            <w:bottom w:w="0" w:type="dxa"/>
          </w:tblCellMar>
        </w:tblPrEx>
        <w:trPr>
          <w:trHeight w:hRule="exact" w:val="562"/>
        </w:trPr>
        <w:tc>
          <w:tcPr>
            <w:tcW w:w="4670"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Стоимость отгруженной продукции (без НДС)</w:t>
            </w:r>
          </w:p>
        </w:tc>
        <w:tc>
          <w:tcPr>
            <w:tcW w:w="989" w:type="dxa"/>
            <w:tcBorders>
              <w:top w:val="single" w:sz="4" w:space="0" w:color="auto"/>
              <w:lef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97428</w:t>
            </w:r>
          </w:p>
        </w:tc>
        <w:tc>
          <w:tcPr>
            <w:tcW w:w="917" w:type="dxa"/>
            <w:tcBorders>
              <w:top w:val="single" w:sz="4" w:space="0" w:color="auto"/>
              <w:lef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97100</w:t>
            </w:r>
          </w:p>
        </w:tc>
        <w:tc>
          <w:tcPr>
            <w:tcW w:w="931" w:type="dxa"/>
            <w:tcBorders>
              <w:top w:val="single" w:sz="4" w:space="0" w:color="auto"/>
              <w:lef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98140</w:t>
            </w:r>
          </w:p>
        </w:tc>
        <w:tc>
          <w:tcPr>
            <w:tcW w:w="893" w:type="dxa"/>
            <w:tcBorders>
              <w:top w:val="single" w:sz="4" w:space="0" w:color="auto"/>
              <w:lef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97150</w:t>
            </w:r>
          </w:p>
        </w:tc>
        <w:tc>
          <w:tcPr>
            <w:tcW w:w="1248" w:type="dxa"/>
            <w:tcBorders>
              <w:top w:val="single" w:sz="4" w:space="0" w:color="auto"/>
              <w:left w:val="single" w:sz="4" w:space="0" w:color="auto"/>
              <w:righ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389818</w:t>
            </w:r>
          </w:p>
        </w:tc>
      </w:tr>
      <w:tr w:rsidR="00F72CA2" w:rsidRPr="00F72CA2" w:rsidTr="00F72CA2">
        <w:tblPrEx>
          <w:tblCellMar>
            <w:top w:w="0" w:type="dxa"/>
            <w:bottom w:w="0" w:type="dxa"/>
          </w:tblCellMar>
        </w:tblPrEx>
        <w:trPr>
          <w:trHeight w:hRule="exact" w:val="562"/>
        </w:trPr>
        <w:tc>
          <w:tcPr>
            <w:tcW w:w="4670"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Авансы, полученные в счет предстоящих поставок (с НДС)</w:t>
            </w:r>
          </w:p>
        </w:tc>
        <w:tc>
          <w:tcPr>
            <w:tcW w:w="989" w:type="dxa"/>
            <w:tcBorders>
              <w:top w:val="single" w:sz="4" w:space="0" w:color="auto"/>
              <w:left w:val="single" w:sz="4" w:space="0" w:color="auto"/>
            </w:tcBorders>
            <w:shd w:val="clear" w:color="auto" w:fill="FFFFFF"/>
            <w:vAlign w:val="center"/>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8600</w:t>
            </w:r>
          </w:p>
        </w:tc>
        <w:tc>
          <w:tcPr>
            <w:tcW w:w="917" w:type="dxa"/>
            <w:tcBorders>
              <w:top w:val="single" w:sz="4" w:space="0" w:color="auto"/>
              <w:lef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8700</w:t>
            </w:r>
          </w:p>
        </w:tc>
        <w:tc>
          <w:tcPr>
            <w:tcW w:w="931" w:type="dxa"/>
            <w:tcBorders>
              <w:top w:val="single" w:sz="4" w:space="0" w:color="auto"/>
              <w:lef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8640</w:t>
            </w:r>
          </w:p>
        </w:tc>
        <w:tc>
          <w:tcPr>
            <w:tcW w:w="893" w:type="dxa"/>
            <w:tcBorders>
              <w:top w:val="single" w:sz="4" w:space="0" w:color="auto"/>
              <w:lef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8420</w:t>
            </w:r>
          </w:p>
        </w:tc>
        <w:tc>
          <w:tcPr>
            <w:tcW w:w="1248" w:type="dxa"/>
            <w:tcBorders>
              <w:top w:val="single" w:sz="4" w:space="0" w:color="auto"/>
              <w:left w:val="single" w:sz="4" w:space="0" w:color="auto"/>
              <w:righ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34360</w:t>
            </w:r>
          </w:p>
        </w:tc>
      </w:tr>
      <w:tr w:rsidR="00F72CA2" w:rsidRPr="00F72CA2" w:rsidTr="00F72CA2">
        <w:tblPrEx>
          <w:tblCellMar>
            <w:top w:w="0" w:type="dxa"/>
            <w:bottom w:w="0" w:type="dxa"/>
          </w:tblCellMar>
        </w:tblPrEx>
        <w:trPr>
          <w:trHeight w:hRule="exact" w:val="562"/>
        </w:trPr>
        <w:tc>
          <w:tcPr>
            <w:tcW w:w="4670"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Авансы, зачтенные в счет оплаты отгруженной продукции (с НДС)</w:t>
            </w:r>
          </w:p>
        </w:tc>
        <w:tc>
          <w:tcPr>
            <w:tcW w:w="989" w:type="dxa"/>
            <w:tcBorders>
              <w:top w:val="single" w:sz="4" w:space="0" w:color="auto"/>
              <w:lef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8472</w:t>
            </w:r>
          </w:p>
        </w:tc>
        <w:tc>
          <w:tcPr>
            <w:tcW w:w="917" w:type="dxa"/>
            <w:tcBorders>
              <w:top w:val="single" w:sz="4" w:space="0" w:color="auto"/>
              <w:lef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8840</w:t>
            </w:r>
          </w:p>
        </w:tc>
        <w:tc>
          <w:tcPr>
            <w:tcW w:w="931" w:type="dxa"/>
            <w:tcBorders>
              <w:top w:val="single" w:sz="4" w:space="0" w:color="auto"/>
              <w:left w:val="single" w:sz="4" w:space="0" w:color="auto"/>
            </w:tcBorders>
            <w:shd w:val="clear" w:color="auto" w:fill="FFFFFF"/>
            <w:vAlign w:val="center"/>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8600</w:t>
            </w:r>
          </w:p>
        </w:tc>
        <w:tc>
          <w:tcPr>
            <w:tcW w:w="893" w:type="dxa"/>
            <w:tcBorders>
              <w:top w:val="single" w:sz="4" w:space="0" w:color="auto"/>
              <w:left w:val="single" w:sz="4" w:space="0" w:color="auto"/>
            </w:tcBorders>
            <w:shd w:val="clear" w:color="auto" w:fill="FFFFFF"/>
            <w:vAlign w:val="center"/>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8020</w:t>
            </w:r>
          </w:p>
        </w:tc>
        <w:tc>
          <w:tcPr>
            <w:tcW w:w="1248" w:type="dxa"/>
            <w:tcBorders>
              <w:top w:val="single" w:sz="4" w:space="0" w:color="auto"/>
              <w:left w:val="single" w:sz="4" w:space="0" w:color="auto"/>
              <w:righ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33932</w:t>
            </w:r>
          </w:p>
        </w:tc>
      </w:tr>
      <w:tr w:rsidR="00F72CA2" w:rsidRPr="00F72CA2" w:rsidTr="00F72CA2">
        <w:tblPrEx>
          <w:tblCellMar>
            <w:top w:w="0" w:type="dxa"/>
            <w:bottom w:w="0" w:type="dxa"/>
          </w:tblCellMar>
        </w:tblPrEx>
        <w:trPr>
          <w:trHeight w:hRule="exact" w:val="562"/>
        </w:trPr>
        <w:tc>
          <w:tcPr>
            <w:tcW w:w="4670"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Стоимость приобретенных материалов, работ, услуг (с НДС)</w:t>
            </w:r>
          </w:p>
        </w:tc>
        <w:tc>
          <w:tcPr>
            <w:tcW w:w="989" w:type="dxa"/>
            <w:tcBorders>
              <w:top w:val="single" w:sz="4" w:space="0" w:color="auto"/>
              <w:left w:val="single" w:sz="4" w:space="0" w:color="auto"/>
            </w:tcBorders>
            <w:shd w:val="clear" w:color="auto" w:fill="FFFFFF"/>
            <w:vAlign w:val="center"/>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10800</w:t>
            </w:r>
          </w:p>
        </w:tc>
        <w:tc>
          <w:tcPr>
            <w:tcW w:w="917" w:type="dxa"/>
            <w:tcBorders>
              <w:top w:val="single" w:sz="4" w:space="0" w:color="auto"/>
              <w:lef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10350</w:t>
            </w:r>
          </w:p>
        </w:tc>
        <w:tc>
          <w:tcPr>
            <w:tcW w:w="931" w:type="dxa"/>
            <w:tcBorders>
              <w:top w:val="single" w:sz="4" w:space="0" w:color="auto"/>
              <w:lef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10115</w:t>
            </w:r>
          </w:p>
        </w:tc>
        <w:tc>
          <w:tcPr>
            <w:tcW w:w="893" w:type="dxa"/>
            <w:tcBorders>
              <w:top w:val="single" w:sz="4" w:space="0" w:color="auto"/>
              <w:lef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10715</w:t>
            </w:r>
          </w:p>
        </w:tc>
        <w:tc>
          <w:tcPr>
            <w:tcW w:w="1248" w:type="dxa"/>
            <w:tcBorders>
              <w:top w:val="single" w:sz="4" w:space="0" w:color="auto"/>
              <w:left w:val="single" w:sz="4" w:space="0" w:color="auto"/>
              <w:righ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41980</w:t>
            </w:r>
          </w:p>
        </w:tc>
      </w:tr>
      <w:tr w:rsidR="00F72CA2" w:rsidRPr="00F72CA2" w:rsidTr="00F72CA2">
        <w:tblPrEx>
          <w:tblCellMar>
            <w:top w:w="0" w:type="dxa"/>
            <w:bottom w:w="0" w:type="dxa"/>
          </w:tblCellMar>
        </w:tblPrEx>
        <w:trPr>
          <w:trHeight w:hRule="exact" w:val="562"/>
        </w:trPr>
        <w:tc>
          <w:tcPr>
            <w:tcW w:w="4670"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Стоимость принятых на учет основных средств (с НДС)</w:t>
            </w:r>
          </w:p>
        </w:tc>
        <w:tc>
          <w:tcPr>
            <w:tcW w:w="989" w:type="dxa"/>
            <w:tcBorders>
              <w:top w:val="single" w:sz="4" w:space="0" w:color="auto"/>
              <w:lef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1236</w:t>
            </w:r>
          </w:p>
        </w:tc>
        <w:tc>
          <w:tcPr>
            <w:tcW w:w="917" w:type="dxa"/>
            <w:tcBorders>
              <w:top w:val="single" w:sz="4" w:space="0" w:color="auto"/>
              <w:lef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1170</w:t>
            </w:r>
          </w:p>
        </w:tc>
        <w:tc>
          <w:tcPr>
            <w:tcW w:w="931" w:type="dxa"/>
            <w:tcBorders>
              <w:top w:val="single" w:sz="4" w:space="0" w:color="auto"/>
              <w:lef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1130</w:t>
            </w:r>
          </w:p>
        </w:tc>
        <w:tc>
          <w:tcPr>
            <w:tcW w:w="893" w:type="dxa"/>
            <w:tcBorders>
              <w:top w:val="single" w:sz="4" w:space="0" w:color="auto"/>
              <w:lef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975</w:t>
            </w:r>
          </w:p>
        </w:tc>
        <w:tc>
          <w:tcPr>
            <w:tcW w:w="1248" w:type="dxa"/>
            <w:tcBorders>
              <w:top w:val="single" w:sz="4" w:space="0" w:color="auto"/>
              <w:left w:val="single" w:sz="4" w:space="0" w:color="auto"/>
              <w:righ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4511</w:t>
            </w:r>
          </w:p>
        </w:tc>
      </w:tr>
      <w:tr w:rsidR="00F72CA2" w:rsidRPr="00F72CA2" w:rsidTr="00F72CA2">
        <w:tblPrEx>
          <w:tblCellMar>
            <w:top w:w="0" w:type="dxa"/>
            <w:bottom w:w="0" w:type="dxa"/>
          </w:tblCellMar>
        </w:tblPrEx>
        <w:trPr>
          <w:trHeight w:hRule="exact" w:val="290"/>
        </w:trPr>
        <w:tc>
          <w:tcPr>
            <w:tcW w:w="4670"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Начисленная заработная плата сотрудников</w:t>
            </w:r>
          </w:p>
        </w:tc>
        <w:tc>
          <w:tcPr>
            <w:tcW w:w="989" w:type="dxa"/>
            <w:tcBorders>
              <w:top w:val="single" w:sz="4" w:space="0" w:color="auto"/>
              <w:lef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7150</w:t>
            </w:r>
          </w:p>
        </w:tc>
        <w:tc>
          <w:tcPr>
            <w:tcW w:w="917" w:type="dxa"/>
            <w:tcBorders>
              <w:top w:val="single" w:sz="4" w:space="0" w:color="auto"/>
              <w:lef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7170</w:t>
            </w:r>
          </w:p>
        </w:tc>
        <w:tc>
          <w:tcPr>
            <w:tcW w:w="931" w:type="dxa"/>
            <w:tcBorders>
              <w:top w:val="single" w:sz="4" w:space="0" w:color="auto"/>
              <w:lef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7134</w:t>
            </w:r>
          </w:p>
        </w:tc>
        <w:tc>
          <w:tcPr>
            <w:tcW w:w="893" w:type="dxa"/>
            <w:tcBorders>
              <w:top w:val="single" w:sz="4" w:space="0" w:color="auto"/>
              <w:lef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7144</w:t>
            </w:r>
          </w:p>
        </w:tc>
        <w:tc>
          <w:tcPr>
            <w:tcW w:w="1248" w:type="dxa"/>
            <w:tcBorders>
              <w:top w:val="single" w:sz="4" w:space="0" w:color="auto"/>
              <w:left w:val="single" w:sz="4" w:space="0" w:color="auto"/>
              <w:righ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28598</w:t>
            </w:r>
          </w:p>
        </w:tc>
      </w:tr>
      <w:tr w:rsidR="00F72CA2" w:rsidRPr="00F72CA2" w:rsidTr="00F72CA2">
        <w:tblPrEx>
          <w:tblCellMar>
            <w:top w:w="0" w:type="dxa"/>
            <w:bottom w:w="0" w:type="dxa"/>
          </w:tblCellMar>
        </w:tblPrEx>
        <w:trPr>
          <w:trHeight w:hRule="exact" w:val="283"/>
        </w:trPr>
        <w:tc>
          <w:tcPr>
            <w:tcW w:w="4670"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Остаточная стоимость основных средств</w:t>
            </w:r>
          </w:p>
        </w:tc>
        <w:tc>
          <w:tcPr>
            <w:tcW w:w="989"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42181</w:t>
            </w:r>
          </w:p>
        </w:tc>
        <w:tc>
          <w:tcPr>
            <w:tcW w:w="917"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40080</w:t>
            </w:r>
          </w:p>
        </w:tc>
        <w:tc>
          <w:tcPr>
            <w:tcW w:w="931"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41105</w:t>
            </w:r>
          </w:p>
        </w:tc>
        <w:tc>
          <w:tcPr>
            <w:tcW w:w="893"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41125</w:t>
            </w:r>
          </w:p>
        </w:tc>
        <w:tc>
          <w:tcPr>
            <w:tcW w:w="1248" w:type="dxa"/>
            <w:tcBorders>
              <w:top w:val="single" w:sz="4" w:space="0" w:color="auto"/>
              <w:left w:val="single" w:sz="4" w:space="0" w:color="auto"/>
              <w:righ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164491</w:t>
            </w:r>
          </w:p>
        </w:tc>
      </w:tr>
      <w:tr w:rsidR="00F72CA2" w:rsidRPr="00F72CA2" w:rsidTr="00F72CA2">
        <w:tblPrEx>
          <w:tblCellMar>
            <w:top w:w="0" w:type="dxa"/>
            <w:bottom w:w="0" w:type="dxa"/>
          </w:tblCellMar>
        </w:tblPrEx>
        <w:trPr>
          <w:trHeight w:hRule="exact" w:val="288"/>
        </w:trPr>
        <w:tc>
          <w:tcPr>
            <w:tcW w:w="4670"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Планируемая прибыль</w:t>
            </w:r>
          </w:p>
        </w:tc>
        <w:tc>
          <w:tcPr>
            <w:tcW w:w="989"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5190</w:t>
            </w:r>
          </w:p>
        </w:tc>
        <w:tc>
          <w:tcPr>
            <w:tcW w:w="917"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5270</w:t>
            </w:r>
          </w:p>
        </w:tc>
        <w:tc>
          <w:tcPr>
            <w:tcW w:w="931"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5215</w:t>
            </w:r>
          </w:p>
        </w:tc>
        <w:tc>
          <w:tcPr>
            <w:tcW w:w="893"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5110</w:t>
            </w:r>
          </w:p>
        </w:tc>
        <w:tc>
          <w:tcPr>
            <w:tcW w:w="1248" w:type="dxa"/>
            <w:tcBorders>
              <w:top w:val="single" w:sz="4" w:space="0" w:color="auto"/>
              <w:left w:val="single" w:sz="4" w:space="0" w:color="auto"/>
              <w:righ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20785</w:t>
            </w:r>
          </w:p>
        </w:tc>
      </w:tr>
      <w:tr w:rsidR="00F72CA2" w:rsidRPr="00F72CA2" w:rsidTr="00F72CA2">
        <w:tblPrEx>
          <w:tblCellMar>
            <w:top w:w="0" w:type="dxa"/>
            <w:bottom w:w="0" w:type="dxa"/>
          </w:tblCellMar>
        </w:tblPrEx>
        <w:trPr>
          <w:trHeight w:hRule="exact" w:val="283"/>
        </w:trPr>
        <w:tc>
          <w:tcPr>
            <w:tcW w:w="4670"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Налоговые корректировки</w:t>
            </w:r>
          </w:p>
        </w:tc>
        <w:tc>
          <w:tcPr>
            <w:tcW w:w="989"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-80</w:t>
            </w:r>
          </w:p>
        </w:tc>
        <w:tc>
          <w:tcPr>
            <w:tcW w:w="917"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50</w:t>
            </w:r>
          </w:p>
        </w:tc>
        <w:tc>
          <w:tcPr>
            <w:tcW w:w="931"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45</w:t>
            </w:r>
          </w:p>
        </w:tc>
        <w:tc>
          <w:tcPr>
            <w:tcW w:w="893"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-70</w:t>
            </w:r>
          </w:p>
        </w:tc>
        <w:tc>
          <w:tcPr>
            <w:tcW w:w="1248" w:type="dxa"/>
            <w:tcBorders>
              <w:top w:val="single" w:sz="4" w:space="0" w:color="auto"/>
              <w:left w:val="single" w:sz="4" w:space="0" w:color="auto"/>
              <w:righ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-55</w:t>
            </w:r>
          </w:p>
        </w:tc>
      </w:tr>
      <w:tr w:rsidR="00F72CA2" w:rsidRPr="00F72CA2" w:rsidTr="00F72CA2">
        <w:tblPrEx>
          <w:tblCellMar>
            <w:top w:w="0" w:type="dxa"/>
            <w:bottom w:w="0" w:type="dxa"/>
          </w:tblCellMar>
        </w:tblPrEx>
        <w:trPr>
          <w:trHeight w:hRule="exact" w:val="298"/>
        </w:trPr>
        <w:tc>
          <w:tcPr>
            <w:tcW w:w="4670" w:type="dxa"/>
            <w:tcBorders>
              <w:top w:val="single" w:sz="4" w:space="0" w:color="auto"/>
              <w:left w:val="single" w:sz="4" w:space="0" w:color="auto"/>
              <w:bottom w:val="single" w:sz="4" w:space="0" w:color="auto"/>
            </w:tcBorders>
            <w:shd w:val="clear" w:color="auto" w:fill="FFFFFF"/>
            <w:vAlign w:val="bottom"/>
          </w:tcPr>
          <w:p w:rsidR="00F72CA2" w:rsidRPr="00F72CA2" w:rsidRDefault="00F72CA2" w:rsidP="00F72CA2">
            <w:pPr>
              <w:widowControl w:val="0"/>
              <w:spacing w:after="0" w:line="240" w:lineRule="auto"/>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Налоговая база (налоговый учет)</w:t>
            </w:r>
          </w:p>
        </w:tc>
        <w:tc>
          <w:tcPr>
            <w:tcW w:w="989" w:type="dxa"/>
            <w:tcBorders>
              <w:top w:val="single" w:sz="4" w:space="0" w:color="auto"/>
              <w:left w:val="single" w:sz="4" w:space="0" w:color="auto"/>
              <w:bottom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5110</w:t>
            </w:r>
          </w:p>
        </w:tc>
        <w:tc>
          <w:tcPr>
            <w:tcW w:w="917" w:type="dxa"/>
            <w:tcBorders>
              <w:top w:val="single" w:sz="4" w:space="0" w:color="auto"/>
              <w:left w:val="single" w:sz="4" w:space="0" w:color="auto"/>
              <w:bottom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5320</w:t>
            </w:r>
          </w:p>
        </w:tc>
        <w:tc>
          <w:tcPr>
            <w:tcW w:w="931" w:type="dxa"/>
            <w:tcBorders>
              <w:top w:val="single" w:sz="4" w:space="0" w:color="auto"/>
              <w:left w:val="single" w:sz="4" w:space="0" w:color="auto"/>
              <w:bottom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5260</w:t>
            </w:r>
          </w:p>
        </w:tc>
        <w:tc>
          <w:tcPr>
            <w:tcW w:w="893" w:type="dxa"/>
            <w:tcBorders>
              <w:top w:val="single" w:sz="4" w:space="0" w:color="auto"/>
              <w:left w:val="single" w:sz="4" w:space="0" w:color="auto"/>
              <w:bottom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5040</w:t>
            </w:r>
          </w:p>
        </w:tc>
        <w:tc>
          <w:tcPr>
            <w:tcW w:w="1248" w:type="dxa"/>
            <w:tcBorders>
              <w:top w:val="single" w:sz="4" w:space="0" w:color="auto"/>
              <w:left w:val="single" w:sz="4" w:space="0" w:color="auto"/>
              <w:bottom w:val="single" w:sz="4" w:space="0" w:color="auto"/>
              <w:righ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4"/>
                <w:lang w:eastAsia="ru-RU" w:bidi="ru-RU"/>
              </w:rPr>
            </w:pPr>
            <w:r w:rsidRPr="00F72CA2">
              <w:rPr>
                <w:rFonts w:ascii="Times New Roman" w:eastAsia="Times New Roman" w:hAnsi="Times New Roman" w:cs="Times New Roman"/>
                <w:color w:val="000000"/>
                <w:sz w:val="24"/>
                <w:szCs w:val="24"/>
                <w:lang w:eastAsia="ru-RU" w:bidi="ru-RU"/>
              </w:rPr>
              <w:t>20730</w:t>
            </w:r>
          </w:p>
        </w:tc>
      </w:tr>
    </w:tbl>
    <w:p w:rsidR="00BB0922" w:rsidRPr="00BB0922" w:rsidRDefault="00BB0922" w:rsidP="00F72CA2">
      <w:pPr>
        <w:spacing w:after="0" w:line="360" w:lineRule="auto"/>
        <w:jc w:val="both"/>
        <w:rPr>
          <w:rFonts w:ascii="Times New Roman" w:hAnsi="Times New Roman" w:cs="Times New Roman"/>
          <w:sz w:val="28"/>
        </w:rPr>
      </w:pPr>
    </w:p>
    <w:p w:rsidR="00BB0922" w:rsidRPr="00BB0922" w:rsidRDefault="00BB0922" w:rsidP="00BB0922">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Указанные налоговые корректировки представляют собой совокупность отклонений между данными управленческого и налогового учета.</w:t>
      </w:r>
    </w:p>
    <w:p w:rsidR="00BB0922" w:rsidRPr="00BB0922" w:rsidRDefault="00BB0922" w:rsidP="00BB0922">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Используемые допущения:</w:t>
      </w:r>
    </w:p>
    <w:p w:rsidR="00BB0922" w:rsidRPr="00BB0922" w:rsidRDefault="00BB0922" w:rsidP="00BB0922">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w:t>
      </w:r>
      <w:r w:rsidRPr="00BB0922">
        <w:rPr>
          <w:rFonts w:ascii="Times New Roman" w:hAnsi="Times New Roman" w:cs="Times New Roman"/>
          <w:sz w:val="28"/>
        </w:rPr>
        <w:tab/>
        <w:t>организация применяет общий режим налогообложения;</w:t>
      </w:r>
    </w:p>
    <w:p w:rsidR="00BB0922" w:rsidRPr="00BB0922" w:rsidRDefault="00BB0922" w:rsidP="00BB0922">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w:t>
      </w:r>
      <w:r w:rsidRPr="00BB0922">
        <w:rPr>
          <w:rFonts w:ascii="Times New Roman" w:hAnsi="Times New Roman" w:cs="Times New Roman"/>
          <w:sz w:val="28"/>
        </w:rPr>
        <w:tab/>
        <w:t xml:space="preserve">ставки налогообложения: НДС </w:t>
      </w:r>
      <w:r w:rsidR="0044664E">
        <w:rPr>
          <w:rFonts w:ascii="Times New Roman" w:hAnsi="Times New Roman" w:cs="Times New Roman"/>
          <w:sz w:val="28"/>
        </w:rPr>
        <w:t>‒</w:t>
      </w:r>
      <w:r w:rsidRPr="00BB0922">
        <w:rPr>
          <w:rFonts w:ascii="Times New Roman" w:hAnsi="Times New Roman" w:cs="Times New Roman"/>
          <w:sz w:val="28"/>
        </w:rPr>
        <w:t xml:space="preserve"> 18 %, НДФЛ </w:t>
      </w:r>
      <w:r w:rsidR="0044664E">
        <w:rPr>
          <w:rFonts w:ascii="Times New Roman" w:hAnsi="Times New Roman" w:cs="Times New Roman"/>
          <w:sz w:val="28"/>
        </w:rPr>
        <w:t>‒</w:t>
      </w:r>
      <w:r w:rsidRPr="00BB0922">
        <w:rPr>
          <w:rFonts w:ascii="Times New Roman" w:hAnsi="Times New Roman" w:cs="Times New Roman"/>
          <w:sz w:val="28"/>
        </w:rPr>
        <w:t xml:space="preserve"> 13 %, страховые взносы </w:t>
      </w:r>
      <w:r w:rsidR="0044664E">
        <w:rPr>
          <w:rFonts w:ascii="Times New Roman" w:hAnsi="Times New Roman" w:cs="Times New Roman"/>
          <w:sz w:val="28"/>
        </w:rPr>
        <w:t>‒</w:t>
      </w:r>
      <w:r w:rsidRPr="00BB0922">
        <w:rPr>
          <w:rFonts w:ascii="Times New Roman" w:hAnsi="Times New Roman" w:cs="Times New Roman"/>
          <w:sz w:val="28"/>
        </w:rPr>
        <w:t xml:space="preserve"> 30,28 %, налог на имущество </w:t>
      </w:r>
      <w:r w:rsidR="0044664E">
        <w:rPr>
          <w:rFonts w:ascii="Times New Roman" w:hAnsi="Times New Roman" w:cs="Times New Roman"/>
          <w:sz w:val="28"/>
        </w:rPr>
        <w:t>‒</w:t>
      </w:r>
      <w:r w:rsidRPr="00BB0922">
        <w:rPr>
          <w:rFonts w:ascii="Times New Roman" w:hAnsi="Times New Roman" w:cs="Times New Roman"/>
          <w:sz w:val="28"/>
        </w:rPr>
        <w:t xml:space="preserve"> 1 %, налог на прибыль </w:t>
      </w:r>
      <w:r w:rsidR="0044664E">
        <w:rPr>
          <w:rFonts w:ascii="Times New Roman" w:hAnsi="Times New Roman" w:cs="Times New Roman"/>
          <w:sz w:val="28"/>
        </w:rPr>
        <w:t>‒</w:t>
      </w:r>
      <w:r w:rsidRPr="00BB0922">
        <w:rPr>
          <w:rFonts w:ascii="Times New Roman" w:hAnsi="Times New Roman" w:cs="Times New Roman"/>
          <w:sz w:val="28"/>
        </w:rPr>
        <w:t xml:space="preserve"> 20 %;</w:t>
      </w:r>
    </w:p>
    <w:p w:rsidR="00BB0922" w:rsidRPr="00BB0922" w:rsidRDefault="00BB0922" w:rsidP="00BB0922">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w:t>
      </w:r>
      <w:r w:rsidRPr="00BB0922">
        <w:rPr>
          <w:rFonts w:ascii="Times New Roman" w:hAnsi="Times New Roman" w:cs="Times New Roman"/>
          <w:sz w:val="28"/>
        </w:rPr>
        <w:tab/>
        <w:t>в таблице указана остаточная стоимость основных средств на конец каждого квартала.</w:t>
      </w:r>
    </w:p>
    <w:p w:rsidR="00BB0922" w:rsidRPr="00BB0922" w:rsidRDefault="00BB0922" w:rsidP="00BB0922">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 xml:space="preserve">Рассчитаем НДС за бюджетный период в таблице </w:t>
      </w:r>
      <w:r w:rsidR="00F72CA2">
        <w:rPr>
          <w:rFonts w:ascii="Times New Roman" w:hAnsi="Times New Roman" w:cs="Times New Roman"/>
          <w:sz w:val="28"/>
        </w:rPr>
        <w:t>2.1</w:t>
      </w:r>
      <w:r w:rsidRPr="00BB0922">
        <w:rPr>
          <w:rFonts w:ascii="Times New Roman" w:hAnsi="Times New Roman" w:cs="Times New Roman"/>
          <w:sz w:val="28"/>
        </w:rPr>
        <w:t>9.</w:t>
      </w:r>
    </w:p>
    <w:p w:rsidR="00BB0922" w:rsidRPr="00BB0922" w:rsidRDefault="00BB0922" w:rsidP="00BB0922">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 xml:space="preserve">Таблица </w:t>
      </w:r>
      <w:r w:rsidR="00F72CA2">
        <w:rPr>
          <w:rFonts w:ascii="Times New Roman" w:hAnsi="Times New Roman" w:cs="Times New Roman"/>
          <w:sz w:val="28"/>
        </w:rPr>
        <w:t>2.1</w:t>
      </w:r>
      <w:r w:rsidRPr="00BB0922">
        <w:rPr>
          <w:rFonts w:ascii="Times New Roman" w:hAnsi="Times New Roman" w:cs="Times New Roman"/>
          <w:sz w:val="28"/>
        </w:rPr>
        <w:t xml:space="preserve">9 </w:t>
      </w:r>
      <w:r w:rsidR="0044664E">
        <w:rPr>
          <w:rFonts w:ascii="Times New Roman" w:hAnsi="Times New Roman" w:cs="Times New Roman"/>
          <w:sz w:val="28"/>
        </w:rPr>
        <w:t>‒</w:t>
      </w:r>
      <w:r w:rsidRPr="00BB0922">
        <w:rPr>
          <w:rFonts w:ascii="Times New Roman" w:hAnsi="Times New Roman" w:cs="Times New Roman"/>
          <w:sz w:val="28"/>
        </w:rPr>
        <w:t xml:space="preserve"> Расчет НДС за бюджетный период</w:t>
      </w:r>
    </w:p>
    <w:tbl>
      <w:tblPr>
        <w:tblW w:w="0" w:type="auto"/>
        <w:tblLayout w:type="fixed"/>
        <w:tblCellMar>
          <w:left w:w="10" w:type="dxa"/>
          <w:right w:w="10" w:type="dxa"/>
        </w:tblCellMar>
        <w:tblLook w:val="0000" w:firstRow="0" w:lastRow="0" w:firstColumn="0" w:lastColumn="0" w:noHBand="0" w:noVBand="0"/>
      </w:tblPr>
      <w:tblGrid>
        <w:gridCol w:w="4003"/>
        <w:gridCol w:w="1138"/>
        <w:gridCol w:w="1133"/>
        <w:gridCol w:w="1219"/>
        <w:gridCol w:w="1267"/>
        <w:gridCol w:w="1066"/>
      </w:tblGrid>
      <w:tr w:rsidR="00F72CA2" w:rsidRPr="00F72CA2" w:rsidTr="00F72CA2">
        <w:tblPrEx>
          <w:tblCellMar>
            <w:top w:w="0" w:type="dxa"/>
            <w:bottom w:w="0" w:type="dxa"/>
          </w:tblCellMar>
        </w:tblPrEx>
        <w:trPr>
          <w:trHeight w:hRule="exact" w:val="566"/>
        </w:trPr>
        <w:tc>
          <w:tcPr>
            <w:tcW w:w="4003" w:type="dxa"/>
            <w:tcBorders>
              <w:top w:val="single" w:sz="4" w:space="0" w:color="auto"/>
              <w:lef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Планируемый показатель</w:t>
            </w:r>
          </w:p>
        </w:tc>
        <w:tc>
          <w:tcPr>
            <w:tcW w:w="1138"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val="uk-UA" w:eastAsia="uk-UA" w:bidi="uk-UA"/>
              </w:rPr>
              <w:t>1-й</w:t>
            </w:r>
          </w:p>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квартал</w:t>
            </w:r>
          </w:p>
        </w:tc>
        <w:tc>
          <w:tcPr>
            <w:tcW w:w="1133"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2-й</w:t>
            </w:r>
          </w:p>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квартал</w:t>
            </w:r>
          </w:p>
        </w:tc>
        <w:tc>
          <w:tcPr>
            <w:tcW w:w="1219"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3-й</w:t>
            </w:r>
          </w:p>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квартал</w:t>
            </w:r>
          </w:p>
        </w:tc>
        <w:tc>
          <w:tcPr>
            <w:tcW w:w="1267"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4-й</w:t>
            </w:r>
          </w:p>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квартал</w:t>
            </w:r>
          </w:p>
        </w:tc>
        <w:tc>
          <w:tcPr>
            <w:tcW w:w="1066" w:type="dxa"/>
            <w:tcBorders>
              <w:top w:val="single" w:sz="4" w:space="0" w:color="auto"/>
              <w:left w:val="single" w:sz="4" w:space="0" w:color="auto"/>
              <w:righ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Итого</w:t>
            </w:r>
          </w:p>
        </w:tc>
      </w:tr>
      <w:tr w:rsidR="00F72CA2" w:rsidRPr="00F72CA2" w:rsidTr="00F72CA2">
        <w:tblPrEx>
          <w:tblCellMar>
            <w:top w:w="0" w:type="dxa"/>
            <w:bottom w:w="0" w:type="dxa"/>
          </w:tblCellMar>
        </w:tblPrEx>
        <w:trPr>
          <w:trHeight w:hRule="exact" w:val="288"/>
        </w:trPr>
        <w:tc>
          <w:tcPr>
            <w:tcW w:w="4003"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НДС к начислению</w:t>
            </w:r>
          </w:p>
        </w:tc>
        <w:tc>
          <w:tcPr>
            <w:tcW w:w="1138"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97428</w:t>
            </w:r>
          </w:p>
        </w:tc>
        <w:tc>
          <w:tcPr>
            <w:tcW w:w="1133"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97100</w:t>
            </w:r>
          </w:p>
        </w:tc>
        <w:tc>
          <w:tcPr>
            <w:tcW w:w="1219"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98140</w:t>
            </w:r>
          </w:p>
        </w:tc>
        <w:tc>
          <w:tcPr>
            <w:tcW w:w="1267"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97150</w:t>
            </w:r>
          </w:p>
        </w:tc>
        <w:tc>
          <w:tcPr>
            <w:tcW w:w="1066" w:type="dxa"/>
            <w:tcBorders>
              <w:top w:val="single" w:sz="4" w:space="0" w:color="auto"/>
              <w:left w:val="single" w:sz="4" w:space="0" w:color="auto"/>
              <w:righ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389818</w:t>
            </w:r>
          </w:p>
        </w:tc>
      </w:tr>
      <w:tr w:rsidR="00F72CA2" w:rsidRPr="00F72CA2" w:rsidTr="00F72CA2">
        <w:tblPrEx>
          <w:tblCellMar>
            <w:top w:w="0" w:type="dxa"/>
            <w:bottom w:w="0" w:type="dxa"/>
          </w:tblCellMar>
        </w:tblPrEx>
        <w:trPr>
          <w:trHeight w:hRule="exact" w:val="283"/>
        </w:trPr>
        <w:tc>
          <w:tcPr>
            <w:tcW w:w="4003"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НДС, принятый к вычету</w:t>
            </w:r>
          </w:p>
        </w:tc>
        <w:tc>
          <w:tcPr>
            <w:tcW w:w="1138"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59350</w:t>
            </w:r>
          </w:p>
        </w:tc>
        <w:tc>
          <w:tcPr>
            <w:tcW w:w="1133"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62978</w:t>
            </w:r>
          </w:p>
        </w:tc>
        <w:tc>
          <w:tcPr>
            <w:tcW w:w="1219"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64034</w:t>
            </w:r>
          </w:p>
        </w:tc>
        <w:tc>
          <w:tcPr>
            <w:tcW w:w="1267"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62594</w:t>
            </w:r>
          </w:p>
        </w:tc>
        <w:tc>
          <w:tcPr>
            <w:tcW w:w="1066" w:type="dxa"/>
            <w:tcBorders>
              <w:top w:val="single" w:sz="4" w:space="0" w:color="auto"/>
              <w:left w:val="single" w:sz="4" w:space="0" w:color="auto"/>
              <w:righ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248957</w:t>
            </w:r>
          </w:p>
        </w:tc>
      </w:tr>
      <w:tr w:rsidR="00F72CA2" w:rsidRPr="00F72CA2" w:rsidTr="00F72CA2">
        <w:tblPrEx>
          <w:tblCellMar>
            <w:top w:w="0" w:type="dxa"/>
            <w:bottom w:w="0" w:type="dxa"/>
          </w:tblCellMar>
        </w:tblPrEx>
        <w:trPr>
          <w:trHeight w:hRule="exact" w:val="288"/>
        </w:trPr>
        <w:tc>
          <w:tcPr>
            <w:tcW w:w="4003"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Налогооблагаемая база по НДС</w:t>
            </w:r>
          </w:p>
        </w:tc>
        <w:tc>
          <w:tcPr>
            <w:tcW w:w="1138"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38078</w:t>
            </w:r>
          </w:p>
        </w:tc>
        <w:tc>
          <w:tcPr>
            <w:tcW w:w="1133"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34122</w:t>
            </w:r>
          </w:p>
        </w:tc>
        <w:tc>
          <w:tcPr>
            <w:tcW w:w="1219"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34106</w:t>
            </w:r>
          </w:p>
        </w:tc>
        <w:tc>
          <w:tcPr>
            <w:tcW w:w="1267"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34556</w:t>
            </w:r>
          </w:p>
        </w:tc>
        <w:tc>
          <w:tcPr>
            <w:tcW w:w="1066" w:type="dxa"/>
            <w:tcBorders>
              <w:top w:val="single" w:sz="4" w:space="0" w:color="auto"/>
              <w:left w:val="single" w:sz="4" w:space="0" w:color="auto"/>
              <w:righ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140861</w:t>
            </w:r>
          </w:p>
        </w:tc>
      </w:tr>
      <w:tr w:rsidR="00F72CA2" w:rsidRPr="00F72CA2" w:rsidTr="00F72CA2">
        <w:tblPrEx>
          <w:tblCellMar>
            <w:top w:w="0" w:type="dxa"/>
            <w:bottom w:w="0" w:type="dxa"/>
          </w:tblCellMar>
        </w:tblPrEx>
        <w:trPr>
          <w:trHeight w:hRule="exact" w:val="288"/>
        </w:trPr>
        <w:tc>
          <w:tcPr>
            <w:tcW w:w="4003" w:type="dxa"/>
            <w:tcBorders>
              <w:top w:val="single" w:sz="4" w:space="0" w:color="auto"/>
              <w:left w:val="single" w:sz="4" w:space="0" w:color="auto"/>
            </w:tcBorders>
            <w:shd w:val="clear" w:color="auto" w:fill="FFFFFF"/>
            <w:vAlign w:val="center"/>
          </w:tcPr>
          <w:p w:rsidR="00F72CA2" w:rsidRPr="00F72CA2" w:rsidRDefault="00F72CA2" w:rsidP="00F72CA2">
            <w:pPr>
              <w:widowControl w:val="0"/>
              <w:spacing w:after="0" w:line="240" w:lineRule="auto"/>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Налоговая ставка</w:t>
            </w:r>
          </w:p>
        </w:tc>
        <w:tc>
          <w:tcPr>
            <w:tcW w:w="1138" w:type="dxa"/>
            <w:tcBorders>
              <w:top w:val="single" w:sz="4" w:space="0" w:color="auto"/>
              <w:left w:val="single" w:sz="4" w:space="0" w:color="auto"/>
            </w:tcBorders>
            <w:shd w:val="clear" w:color="auto" w:fill="FFFFFF"/>
            <w:vAlign w:val="center"/>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18 %</w:t>
            </w:r>
          </w:p>
        </w:tc>
        <w:tc>
          <w:tcPr>
            <w:tcW w:w="1133" w:type="dxa"/>
            <w:tcBorders>
              <w:top w:val="single" w:sz="4" w:space="0" w:color="auto"/>
              <w:left w:val="single" w:sz="4" w:space="0" w:color="auto"/>
            </w:tcBorders>
            <w:shd w:val="clear" w:color="auto" w:fill="FFFFFF"/>
            <w:vAlign w:val="center"/>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18 %</w:t>
            </w:r>
          </w:p>
        </w:tc>
        <w:tc>
          <w:tcPr>
            <w:tcW w:w="1219" w:type="dxa"/>
            <w:tcBorders>
              <w:top w:val="single" w:sz="4" w:space="0" w:color="auto"/>
              <w:left w:val="single" w:sz="4" w:space="0" w:color="auto"/>
            </w:tcBorders>
            <w:shd w:val="clear" w:color="auto" w:fill="FFFFFF"/>
            <w:vAlign w:val="center"/>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18 %</w:t>
            </w:r>
          </w:p>
        </w:tc>
        <w:tc>
          <w:tcPr>
            <w:tcW w:w="1267" w:type="dxa"/>
            <w:tcBorders>
              <w:top w:val="single" w:sz="4" w:space="0" w:color="auto"/>
              <w:left w:val="single" w:sz="4" w:space="0" w:color="auto"/>
            </w:tcBorders>
            <w:shd w:val="clear" w:color="auto" w:fill="FFFFFF"/>
            <w:vAlign w:val="center"/>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18 %</w:t>
            </w:r>
          </w:p>
        </w:tc>
        <w:tc>
          <w:tcPr>
            <w:tcW w:w="1066" w:type="dxa"/>
            <w:tcBorders>
              <w:top w:val="single" w:sz="4" w:space="0" w:color="auto"/>
              <w:left w:val="single" w:sz="4" w:space="0" w:color="auto"/>
              <w:right w:val="single" w:sz="4" w:space="0" w:color="auto"/>
            </w:tcBorders>
            <w:shd w:val="clear" w:color="auto" w:fill="FFFFFF"/>
          </w:tcPr>
          <w:p w:rsidR="00F72CA2" w:rsidRPr="00F72CA2" w:rsidRDefault="00F72CA2" w:rsidP="00F72CA2">
            <w:pPr>
              <w:widowControl w:val="0"/>
              <w:spacing w:after="0" w:line="240" w:lineRule="auto"/>
              <w:jc w:val="center"/>
              <w:rPr>
                <w:rFonts w:ascii="Arial Unicode MS" w:eastAsia="Arial Unicode MS" w:hAnsi="Arial Unicode MS" w:cs="Arial Unicode MS"/>
                <w:color w:val="000000"/>
                <w:sz w:val="24"/>
                <w:szCs w:val="10"/>
                <w:lang w:eastAsia="ru-RU" w:bidi="ru-RU"/>
              </w:rPr>
            </w:pPr>
          </w:p>
        </w:tc>
      </w:tr>
      <w:tr w:rsidR="00F72CA2" w:rsidRPr="00F72CA2" w:rsidTr="00F72CA2">
        <w:tblPrEx>
          <w:tblCellMar>
            <w:top w:w="0" w:type="dxa"/>
            <w:bottom w:w="0" w:type="dxa"/>
          </w:tblCellMar>
        </w:tblPrEx>
        <w:trPr>
          <w:trHeight w:hRule="exact" w:val="566"/>
        </w:trPr>
        <w:tc>
          <w:tcPr>
            <w:tcW w:w="4003" w:type="dxa"/>
            <w:tcBorders>
              <w:top w:val="single" w:sz="4" w:space="0" w:color="auto"/>
              <w:left w:val="single" w:sz="4" w:space="0" w:color="auto"/>
              <w:bottom w:val="single" w:sz="4" w:space="0" w:color="auto"/>
            </w:tcBorders>
            <w:shd w:val="clear" w:color="auto" w:fill="FFFFFF"/>
            <w:vAlign w:val="bottom"/>
          </w:tcPr>
          <w:p w:rsidR="00F72CA2" w:rsidRPr="00F72CA2" w:rsidRDefault="00F72CA2" w:rsidP="00F72CA2">
            <w:pPr>
              <w:widowControl w:val="0"/>
              <w:spacing w:after="0" w:line="240" w:lineRule="auto"/>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Сумма начисленного налога, подлежащая уплате в бюджет</w:t>
            </w:r>
          </w:p>
        </w:tc>
        <w:tc>
          <w:tcPr>
            <w:tcW w:w="1138" w:type="dxa"/>
            <w:tcBorders>
              <w:top w:val="single" w:sz="4" w:space="0" w:color="auto"/>
              <w:left w:val="single" w:sz="4" w:space="0" w:color="auto"/>
              <w:bottom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6854</w:t>
            </w:r>
          </w:p>
        </w:tc>
        <w:tc>
          <w:tcPr>
            <w:tcW w:w="1133" w:type="dxa"/>
            <w:tcBorders>
              <w:top w:val="single" w:sz="4" w:space="0" w:color="auto"/>
              <w:left w:val="single" w:sz="4" w:space="0" w:color="auto"/>
              <w:bottom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6142</w:t>
            </w:r>
          </w:p>
        </w:tc>
        <w:tc>
          <w:tcPr>
            <w:tcW w:w="1219" w:type="dxa"/>
            <w:tcBorders>
              <w:top w:val="single" w:sz="4" w:space="0" w:color="auto"/>
              <w:left w:val="single" w:sz="4" w:space="0" w:color="auto"/>
              <w:bottom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6139</w:t>
            </w:r>
          </w:p>
        </w:tc>
        <w:tc>
          <w:tcPr>
            <w:tcW w:w="1267" w:type="dxa"/>
            <w:tcBorders>
              <w:top w:val="single" w:sz="4" w:space="0" w:color="auto"/>
              <w:left w:val="single" w:sz="4" w:space="0" w:color="auto"/>
              <w:bottom w:val="single" w:sz="4" w:space="0" w:color="auto"/>
            </w:tcBorders>
            <w:shd w:val="clear" w:color="auto" w:fill="FFFFFF"/>
            <w:vAlign w:val="center"/>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6220</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25355</w:t>
            </w:r>
          </w:p>
        </w:tc>
      </w:tr>
    </w:tbl>
    <w:p w:rsidR="00BB0922" w:rsidRPr="00BB0922" w:rsidRDefault="00BB0922" w:rsidP="00F72CA2">
      <w:pPr>
        <w:spacing w:after="0" w:line="360" w:lineRule="auto"/>
        <w:jc w:val="both"/>
        <w:rPr>
          <w:rFonts w:ascii="Times New Roman" w:hAnsi="Times New Roman" w:cs="Times New Roman"/>
          <w:sz w:val="28"/>
        </w:rPr>
      </w:pPr>
    </w:p>
    <w:p w:rsidR="00BB0922" w:rsidRPr="00BB0922" w:rsidRDefault="00BB0922" w:rsidP="00BB0922">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 xml:space="preserve">При планировании величины налоговой базы по налогу на имущество должны использоваться следующие источники информации: таблица </w:t>
      </w:r>
      <w:r w:rsidR="00F72CA2">
        <w:rPr>
          <w:rFonts w:ascii="Times New Roman" w:hAnsi="Times New Roman" w:cs="Times New Roman"/>
          <w:sz w:val="28"/>
        </w:rPr>
        <w:t>2.20</w:t>
      </w:r>
      <w:r w:rsidRPr="00BB0922">
        <w:rPr>
          <w:rFonts w:ascii="Times New Roman" w:hAnsi="Times New Roman" w:cs="Times New Roman"/>
          <w:sz w:val="28"/>
        </w:rPr>
        <w:t>.</w:t>
      </w:r>
    </w:p>
    <w:p w:rsidR="00BB0922" w:rsidRPr="00BB0922" w:rsidRDefault="00BB0922" w:rsidP="00BB0922">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 xml:space="preserve">Таблица </w:t>
      </w:r>
      <w:r w:rsidR="00F72CA2">
        <w:rPr>
          <w:rFonts w:ascii="Times New Roman" w:hAnsi="Times New Roman" w:cs="Times New Roman"/>
          <w:sz w:val="28"/>
        </w:rPr>
        <w:t>2.20</w:t>
      </w:r>
      <w:r w:rsidRPr="00BB0922">
        <w:rPr>
          <w:rFonts w:ascii="Times New Roman" w:hAnsi="Times New Roman" w:cs="Times New Roman"/>
          <w:sz w:val="28"/>
        </w:rPr>
        <w:t xml:space="preserve"> </w:t>
      </w:r>
      <w:r w:rsidR="0044664E">
        <w:rPr>
          <w:rFonts w:ascii="Times New Roman" w:hAnsi="Times New Roman" w:cs="Times New Roman"/>
          <w:sz w:val="28"/>
        </w:rPr>
        <w:t>‒</w:t>
      </w:r>
      <w:r w:rsidRPr="00BB0922">
        <w:rPr>
          <w:rFonts w:ascii="Times New Roman" w:hAnsi="Times New Roman" w:cs="Times New Roman"/>
          <w:sz w:val="28"/>
        </w:rPr>
        <w:t xml:space="preserve"> Планирование налоговой базы по налогу на имущество</w:t>
      </w:r>
    </w:p>
    <w:tbl>
      <w:tblPr>
        <w:tblW w:w="0" w:type="auto"/>
        <w:tblLayout w:type="fixed"/>
        <w:tblCellMar>
          <w:left w:w="10" w:type="dxa"/>
          <w:right w:w="10" w:type="dxa"/>
        </w:tblCellMar>
        <w:tblLook w:val="0000" w:firstRow="0" w:lastRow="0" w:firstColumn="0" w:lastColumn="0" w:noHBand="0" w:noVBand="0"/>
      </w:tblPr>
      <w:tblGrid>
        <w:gridCol w:w="5813"/>
        <w:gridCol w:w="4200"/>
      </w:tblGrid>
      <w:tr w:rsidR="00F72CA2" w:rsidRPr="00F72CA2" w:rsidTr="00F72CA2">
        <w:tblPrEx>
          <w:tblCellMar>
            <w:top w:w="0" w:type="dxa"/>
            <w:bottom w:w="0" w:type="dxa"/>
          </w:tblCellMar>
        </w:tblPrEx>
        <w:trPr>
          <w:trHeight w:hRule="exact" w:val="293"/>
        </w:trPr>
        <w:tc>
          <w:tcPr>
            <w:tcW w:w="5813"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Планируемый показатель</w:t>
            </w:r>
          </w:p>
        </w:tc>
        <w:tc>
          <w:tcPr>
            <w:tcW w:w="4200" w:type="dxa"/>
            <w:tcBorders>
              <w:top w:val="single" w:sz="4" w:space="0" w:color="auto"/>
              <w:left w:val="single" w:sz="4" w:space="0" w:color="auto"/>
              <w:righ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Источник информации</w:t>
            </w:r>
          </w:p>
        </w:tc>
      </w:tr>
      <w:tr w:rsidR="00F72CA2" w:rsidRPr="00F72CA2" w:rsidTr="00F72CA2">
        <w:tblPrEx>
          <w:tblCellMar>
            <w:top w:w="0" w:type="dxa"/>
            <w:bottom w:w="0" w:type="dxa"/>
          </w:tblCellMar>
        </w:tblPrEx>
        <w:trPr>
          <w:trHeight w:hRule="exact" w:val="562"/>
        </w:trPr>
        <w:tc>
          <w:tcPr>
            <w:tcW w:w="5813"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Стоимость основных средств на начало планируемого периода (на начало каждого месяца)</w:t>
            </w:r>
          </w:p>
        </w:tc>
        <w:tc>
          <w:tcPr>
            <w:tcW w:w="4200" w:type="dxa"/>
            <w:tcBorders>
              <w:top w:val="single" w:sz="4" w:space="0" w:color="auto"/>
              <w:left w:val="single" w:sz="4" w:space="0" w:color="auto"/>
              <w:right w:val="single" w:sz="4" w:space="0" w:color="auto"/>
            </w:tcBorders>
            <w:shd w:val="clear" w:color="auto" w:fill="FFFFFF"/>
          </w:tcPr>
          <w:p w:rsidR="00F72CA2" w:rsidRPr="00F72CA2" w:rsidRDefault="00F72CA2" w:rsidP="00F72CA2">
            <w:pPr>
              <w:widowControl w:val="0"/>
              <w:spacing w:after="0" w:line="240" w:lineRule="auto"/>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Данные прогнозного баланса</w:t>
            </w:r>
          </w:p>
        </w:tc>
      </w:tr>
      <w:tr w:rsidR="00F72CA2" w:rsidRPr="00F72CA2" w:rsidTr="00F72CA2">
        <w:tblPrEx>
          <w:tblCellMar>
            <w:top w:w="0" w:type="dxa"/>
            <w:bottom w:w="0" w:type="dxa"/>
          </w:tblCellMar>
        </w:tblPrEx>
        <w:trPr>
          <w:trHeight w:hRule="exact" w:val="562"/>
        </w:trPr>
        <w:tc>
          <w:tcPr>
            <w:tcW w:w="5813"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Стоимость основных средств, планируемых к приобретению</w:t>
            </w:r>
          </w:p>
        </w:tc>
        <w:tc>
          <w:tcPr>
            <w:tcW w:w="4200" w:type="dxa"/>
            <w:tcBorders>
              <w:top w:val="single" w:sz="4" w:space="0" w:color="auto"/>
              <w:left w:val="single" w:sz="4" w:space="0" w:color="auto"/>
              <w:right w:val="single" w:sz="4" w:space="0" w:color="auto"/>
            </w:tcBorders>
            <w:shd w:val="clear" w:color="auto" w:fill="FFFFFF"/>
            <w:vAlign w:val="bottom"/>
          </w:tcPr>
          <w:p w:rsidR="00F72CA2" w:rsidRPr="00F72CA2" w:rsidRDefault="00F72CA2" w:rsidP="00F72CA2">
            <w:pPr>
              <w:widowControl w:val="0"/>
              <w:spacing w:after="0" w:line="240" w:lineRule="auto"/>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Бюджет капитальных вложений (инвестиционный бюджет)</w:t>
            </w:r>
          </w:p>
        </w:tc>
      </w:tr>
      <w:tr w:rsidR="00F72CA2" w:rsidRPr="00F72CA2" w:rsidTr="00F72CA2">
        <w:tblPrEx>
          <w:tblCellMar>
            <w:top w:w="0" w:type="dxa"/>
            <w:bottom w:w="0" w:type="dxa"/>
          </w:tblCellMar>
        </w:tblPrEx>
        <w:trPr>
          <w:trHeight w:hRule="exact" w:val="562"/>
        </w:trPr>
        <w:tc>
          <w:tcPr>
            <w:tcW w:w="5813"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Остаточная стоимость основных средств, планируемых к выбытию</w:t>
            </w:r>
          </w:p>
        </w:tc>
        <w:tc>
          <w:tcPr>
            <w:tcW w:w="4200" w:type="dxa"/>
            <w:tcBorders>
              <w:top w:val="single" w:sz="4" w:space="0" w:color="auto"/>
              <w:left w:val="single" w:sz="4" w:space="0" w:color="auto"/>
              <w:right w:val="single" w:sz="4" w:space="0" w:color="auto"/>
            </w:tcBorders>
            <w:shd w:val="clear" w:color="auto" w:fill="FFFFFF"/>
            <w:vAlign w:val="bottom"/>
          </w:tcPr>
          <w:p w:rsidR="00F72CA2" w:rsidRPr="00F72CA2" w:rsidRDefault="00F72CA2" w:rsidP="00F72CA2">
            <w:pPr>
              <w:widowControl w:val="0"/>
              <w:spacing w:after="0" w:line="240" w:lineRule="auto"/>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Бюджет прочих (операционных, внереализационных) расходов</w:t>
            </w:r>
          </w:p>
        </w:tc>
      </w:tr>
      <w:tr w:rsidR="00F72CA2" w:rsidRPr="00F72CA2" w:rsidTr="00F72CA2">
        <w:tblPrEx>
          <w:tblCellMar>
            <w:top w:w="0" w:type="dxa"/>
            <w:bottom w:w="0" w:type="dxa"/>
          </w:tblCellMar>
        </w:tblPrEx>
        <w:trPr>
          <w:trHeight w:hRule="exact" w:val="571"/>
        </w:trPr>
        <w:tc>
          <w:tcPr>
            <w:tcW w:w="5813" w:type="dxa"/>
            <w:tcBorders>
              <w:top w:val="single" w:sz="4" w:space="0" w:color="auto"/>
              <w:left w:val="single" w:sz="4" w:space="0" w:color="auto"/>
              <w:bottom w:val="single" w:sz="4" w:space="0" w:color="auto"/>
            </w:tcBorders>
            <w:shd w:val="clear" w:color="auto" w:fill="FFFFFF"/>
            <w:vAlign w:val="bottom"/>
          </w:tcPr>
          <w:p w:rsidR="00F72CA2" w:rsidRPr="00F72CA2" w:rsidRDefault="00F72CA2" w:rsidP="00F72CA2">
            <w:pPr>
              <w:widowControl w:val="0"/>
              <w:spacing w:after="0" w:line="240" w:lineRule="auto"/>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Амортизационные отчисления за планируемый период</w:t>
            </w:r>
          </w:p>
        </w:tc>
        <w:tc>
          <w:tcPr>
            <w:tcW w:w="4200" w:type="dxa"/>
            <w:tcBorders>
              <w:top w:val="single" w:sz="4" w:space="0" w:color="auto"/>
              <w:left w:val="single" w:sz="4" w:space="0" w:color="auto"/>
              <w:bottom w:val="single" w:sz="4" w:space="0" w:color="auto"/>
              <w:right w:val="single" w:sz="4" w:space="0" w:color="auto"/>
            </w:tcBorders>
            <w:shd w:val="clear" w:color="auto" w:fill="FFFFFF"/>
            <w:vAlign w:val="bottom"/>
          </w:tcPr>
          <w:p w:rsidR="00F72CA2" w:rsidRPr="00F72CA2" w:rsidRDefault="00F72CA2" w:rsidP="00F72CA2">
            <w:pPr>
              <w:widowControl w:val="0"/>
              <w:spacing w:after="0" w:line="240" w:lineRule="auto"/>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Бюджет производственных и управленческих расходов</w:t>
            </w:r>
          </w:p>
        </w:tc>
      </w:tr>
    </w:tbl>
    <w:p w:rsidR="00BB0922" w:rsidRPr="00BB0922" w:rsidRDefault="00BB0922" w:rsidP="00BB0922">
      <w:pPr>
        <w:spacing w:after="0" w:line="360" w:lineRule="auto"/>
        <w:ind w:firstLine="709"/>
        <w:jc w:val="both"/>
        <w:rPr>
          <w:rFonts w:ascii="Times New Roman" w:hAnsi="Times New Roman" w:cs="Times New Roman"/>
          <w:sz w:val="28"/>
        </w:rPr>
      </w:pPr>
    </w:p>
    <w:p w:rsidR="00BB0922" w:rsidRPr="00BB0922" w:rsidRDefault="00BB0922" w:rsidP="00BB0922">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Среднегодовая стоимость имущества ООО «</w:t>
      </w:r>
      <w:r w:rsidR="00C917B4">
        <w:rPr>
          <w:rFonts w:ascii="Times New Roman" w:hAnsi="Times New Roman" w:cs="Times New Roman"/>
          <w:sz w:val="28"/>
        </w:rPr>
        <w:t>Актив-Абакан</w:t>
      </w:r>
      <w:r w:rsidRPr="00BB0922">
        <w:rPr>
          <w:rFonts w:ascii="Times New Roman" w:hAnsi="Times New Roman" w:cs="Times New Roman"/>
          <w:sz w:val="28"/>
        </w:rPr>
        <w:t>» ежеквартально имеет равномерный об</w:t>
      </w:r>
      <w:r w:rsidR="00F72CA2">
        <w:rPr>
          <w:rFonts w:ascii="Times New Roman" w:hAnsi="Times New Roman" w:cs="Times New Roman"/>
          <w:sz w:val="28"/>
        </w:rPr>
        <w:t>ъем без резких колебаний. С 2018</w:t>
      </w:r>
      <w:r w:rsidRPr="00BB0922">
        <w:rPr>
          <w:rFonts w:ascii="Times New Roman" w:hAnsi="Times New Roman" w:cs="Times New Roman"/>
          <w:sz w:val="28"/>
        </w:rPr>
        <w:t xml:space="preserve"> года ставка налога на имущество организаций увеличилась с 1 % до 1,5 %.</w:t>
      </w:r>
    </w:p>
    <w:p w:rsidR="00BB0922" w:rsidRPr="00BB0922" w:rsidRDefault="00BB0922" w:rsidP="00BB0922">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Расчет налога на имущество ООО «</w:t>
      </w:r>
      <w:r w:rsidR="00C917B4">
        <w:rPr>
          <w:rFonts w:ascii="Times New Roman" w:hAnsi="Times New Roman" w:cs="Times New Roman"/>
          <w:sz w:val="28"/>
        </w:rPr>
        <w:t>Актив-Абакан</w:t>
      </w:r>
      <w:r w:rsidRPr="00BB0922">
        <w:rPr>
          <w:rFonts w:ascii="Times New Roman" w:hAnsi="Times New Roman" w:cs="Times New Roman"/>
          <w:sz w:val="28"/>
        </w:rPr>
        <w:t xml:space="preserve">» за бюджетный период приведен в таблице </w:t>
      </w:r>
      <w:r w:rsidR="00F72CA2">
        <w:rPr>
          <w:rFonts w:ascii="Times New Roman" w:hAnsi="Times New Roman" w:cs="Times New Roman"/>
          <w:sz w:val="28"/>
        </w:rPr>
        <w:t>2.21</w:t>
      </w:r>
      <w:r w:rsidRPr="00BB0922">
        <w:rPr>
          <w:rFonts w:ascii="Times New Roman" w:hAnsi="Times New Roman" w:cs="Times New Roman"/>
          <w:sz w:val="28"/>
        </w:rPr>
        <w:t>.</w:t>
      </w:r>
    </w:p>
    <w:p w:rsidR="00BB0922" w:rsidRPr="00BB0922" w:rsidRDefault="00BB0922" w:rsidP="00BB0922">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 xml:space="preserve">Таблица </w:t>
      </w:r>
      <w:r w:rsidR="00F72CA2">
        <w:rPr>
          <w:rFonts w:ascii="Times New Roman" w:hAnsi="Times New Roman" w:cs="Times New Roman"/>
          <w:sz w:val="28"/>
        </w:rPr>
        <w:t>2.21</w:t>
      </w:r>
      <w:r w:rsidRPr="00BB0922">
        <w:rPr>
          <w:rFonts w:ascii="Times New Roman" w:hAnsi="Times New Roman" w:cs="Times New Roman"/>
          <w:sz w:val="28"/>
        </w:rPr>
        <w:t xml:space="preserve"> - Расчет налога на имущество за бюджетный период</w:t>
      </w:r>
    </w:p>
    <w:tbl>
      <w:tblPr>
        <w:tblW w:w="0" w:type="auto"/>
        <w:tblLayout w:type="fixed"/>
        <w:tblCellMar>
          <w:left w:w="10" w:type="dxa"/>
          <w:right w:w="10" w:type="dxa"/>
        </w:tblCellMar>
        <w:tblLook w:val="0000" w:firstRow="0" w:lastRow="0" w:firstColumn="0" w:lastColumn="0" w:noHBand="0" w:noVBand="0"/>
      </w:tblPr>
      <w:tblGrid>
        <w:gridCol w:w="4147"/>
        <w:gridCol w:w="1138"/>
        <w:gridCol w:w="1133"/>
        <w:gridCol w:w="1219"/>
        <w:gridCol w:w="1138"/>
        <w:gridCol w:w="994"/>
      </w:tblGrid>
      <w:tr w:rsidR="00F72CA2" w:rsidRPr="00F72CA2" w:rsidTr="00F72CA2">
        <w:tblPrEx>
          <w:tblCellMar>
            <w:top w:w="0" w:type="dxa"/>
            <w:bottom w:w="0" w:type="dxa"/>
          </w:tblCellMar>
        </w:tblPrEx>
        <w:trPr>
          <w:trHeight w:hRule="exact" w:val="566"/>
        </w:trPr>
        <w:tc>
          <w:tcPr>
            <w:tcW w:w="4147" w:type="dxa"/>
            <w:tcBorders>
              <w:top w:val="single" w:sz="4" w:space="0" w:color="auto"/>
              <w:lef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Планируемый показатель</w:t>
            </w:r>
          </w:p>
        </w:tc>
        <w:tc>
          <w:tcPr>
            <w:tcW w:w="1138"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val="uk-UA" w:eastAsia="uk-UA" w:bidi="uk-UA"/>
              </w:rPr>
              <w:t>1-й</w:t>
            </w:r>
          </w:p>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квартал</w:t>
            </w:r>
          </w:p>
        </w:tc>
        <w:tc>
          <w:tcPr>
            <w:tcW w:w="1133"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2-й</w:t>
            </w:r>
          </w:p>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квартал</w:t>
            </w:r>
          </w:p>
        </w:tc>
        <w:tc>
          <w:tcPr>
            <w:tcW w:w="1219"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3-й</w:t>
            </w:r>
          </w:p>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квартал</w:t>
            </w:r>
          </w:p>
        </w:tc>
        <w:tc>
          <w:tcPr>
            <w:tcW w:w="1138"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4-й</w:t>
            </w:r>
          </w:p>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квартал</w:t>
            </w:r>
          </w:p>
        </w:tc>
        <w:tc>
          <w:tcPr>
            <w:tcW w:w="994" w:type="dxa"/>
            <w:tcBorders>
              <w:top w:val="single" w:sz="4" w:space="0" w:color="auto"/>
              <w:left w:val="single" w:sz="4" w:space="0" w:color="auto"/>
              <w:righ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Итого</w:t>
            </w:r>
          </w:p>
        </w:tc>
      </w:tr>
      <w:tr w:rsidR="00F72CA2" w:rsidRPr="00F72CA2" w:rsidTr="00F72CA2">
        <w:tblPrEx>
          <w:tblCellMar>
            <w:top w:w="0" w:type="dxa"/>
            <w:bottom w:w="0" w:type="dxa"/>
          </w:tblCellMar>
        </w:tblPrEx>
        <w:trPr>
          <w:trHeight w:hRule="exact" w:val="566"/>
        </w:trPr>
        <w:tc>
          <w:tcPr>
            <w:tcW w:w="4147"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Остаточная стоимость основных средств</w:t>
            </w:r>
          </w:p>
        </w:tc>
        <w:tc>
          <w:tcPr>
            <w:tcW w:w="1138" w:type="dxa"/>
            <w:tcBorders>
              <w:top w:val="single" w:sz="4" w:space="0" w:color="auto"/>
              <w:lef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42181</w:t>
            </w:r>
          </w:p>
        </w:tc>
        <w:tc>
          <w:tcPr>
            <w:tcW w:w="1133" w:type="dxa"/>
            <w:tcBorders>
              <w:top w:val="single" w:sz="4" w:space="0" w:color="auto"/>
              <w:lef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40080</w:t>
            </w:r>
          </w:p>
        </w:tc>
        <w:tc>
          <w:tcPr>
            <w:tcW w:w="1219" w:type="dxa"/>
            <w:tcBorders>
              <w:top w:val="single" w:sz="4" w:space="0" w:color="auto"/>
              <w:lef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41105</w:t>
            </w:r>
          </w:p>
        </w:tc>
        <w:tc>
          <w:tcPr>
            <w:tcW w:w="1138" w:type="dxa"/>
            <w:tcBorders>
              <w:top w:val="single" w:sz="4" w:space="0" w:color="auto"/>
              <w:lef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41125</w:t>
            </w:r>
          </w:p>
        </w:tc>
        <w:tc>
          <w:tcPr>
            <w:tcW w:w="994" w:type="dxa"/>
            <w:tcBorders>
              <w:top w:val="single" w:sz="4" w:space="0" w:color="auto"/>
              <w:left w:val="single" w:sz="4" w:space="0" w:color="auto"/>
              <w:righ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Х</w:t>
            </w:r>
          </w:p>
        </w:tc>
      </w:tr>
      <w:tr w:rsidR="00F72CA2" w:rsidRPr="00F72CA2" w:rsidTr="00F72CA2">
        <w:tblPrEx>
          <w:tblCellMar>
            <w:top w:w="0" w:type="dxa"/>
            <w:bottom w:w="0" w:type="dxa"/>
          </w:tblCellMar>
        </w:tblPrEx>
        <w:trPr>
          <w:trHeight w:hRule="exact" w:val="562"/>
        </w:trPr>
        <w:tc>
          <w:tcPr>
            <w:tcW w:w="4147"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Среднегодовая стоимость имущества (налоговая база)</w:t>
            </w:r>
          </w:p>
        </w:tc>
        <w:tc>
          <w:tcPr>
            <w:tcW w:w="1138" w:type="dxa"/>
            <w:tcBorders>
              <w:top w:val="single" w:sz="4" w:space="0" w:color="auto"/>
              <w:lef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37158</w:t>
            </w:r>
          </w:p>
        </w:tc>
        <w:tc>
          <w:tcPr>
            <w:tcW w:w="1133" w:type="dxa"/>
            <w:tcBorders>
              <w:top w:val="single" w:sz="4" w:space="0" w:color="auto"/>
              <w:lef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37171</w:t>
            </w:r>
          </w:p>
        </w:tc>
        <w:tc>
          <w:tcPr>
            <w:tcW w:w="1219" w:type="dxa"/>
            <w:tcBorders>
              <w:top w:val="single" w:sz="4" w:space="0" w:color="auto"/>
              <w:lef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37183</w:t>
            </w:r>
          </w:p>
        </w:tc>
        <w:tc>
          <w:tcPr>
            <w:tcW w:w="1138" w:type="dxa"/>
            <w:tcBorders>
              <w:top w:val="single" w:sz="4" w:space="0" w:color="auto"/>
              <w:lef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37194</w:t>
            </w:r>
          </w:p>
        </w:tc>
        <w:tc>
          <w:tcPr>
            <w:tcW w:w="994" w:type="dxa"/>
            <w:tcBorders>
              <w:top w:val="single" w:sz="4" w:space="0" w:color="auto"/>
              <w:left w:val="single" w:sz="4" w:space="0" w:color="auto"/>
              <w:righ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Х</w:t>
            </w:r>
          </w:p>
        </w:tc>
      </w:tr>
      <w:tr w:rsidR="00F72CA2" w:rsidRPr="00F72CA2" w:rsidTr="00F72CA2">
        <w:tblPrEx>
          <w:tblCellMar>
            <w:top w:w="0" w:type="dxa"/>
            <w:bottom w:w="0" w:type="dxa"/>
          </w:tblCellMar>
        </w:tblPrEx>
        <w:trPr>
          <w:trHeight w:hRule="exact" w:val="283"/>
        </w:trPr>
        <w:tc>
          <w:tcPr>
            <w:tcW w:w="4147"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Налоговая ставка</w:t>
            </w:r>
          </w:p>
        </w:tc>
        <w:tc>
          <w:tcPr>
            <w:tcW w:w="1138"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1,5</w:t>
            </w:r>
          </w:p>
        </w:tc>
        <w:tc>
          <w:tcPr>
            <w:tcW w:w="1133"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1,5</w:t>
            </w:r>
          </w:p>
        </w:tc>
        <w:tc>
          <w:tcPr>
            <w:tcW w:w="1219"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1,5</w:t>
            </w:r>
          </w:p>
        </w:tc>
        <w:tc>
          <w:tcPr>
            <w:tcW w:w="1138"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1,5</w:t>
            </w:r>
          </w:p>
        </w:tc>
        <w:tc>
          <w:tcPr>
            <w:tcW w:w="994" w:type="dxa"/>
            <w:tcBorders>
              <w:top w:val="single" w:sz="4" w:space="0" w:color="auto"/>
              <w:left w:val="single" w:sz="4" w:space="0" w:color="auto"/>
              <w:righ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Х</w:t>
            </w:r>
          </w:p>
        </w:tc>
      </w:tr>
      <w:tr w:rsidR="00F72CA2" w:rsidRPr="00F72CA2" w:rsidTr="00F72CA2">
        <w:tblPrEx>
          <w:tblCellMar>
            <w:top w:w="0" w:type="dxa"/>
            <w:bottom w:w="0" w:type="dxa"/>
          </w:tblCellMar>
        </w:tblPrEx>
        <w:trPr>
          <w:trHeight w:hRule="exact" w:val="298"/>
        </w:trPr>
        <w:tc>
          <w:tcPr>
            <w:tcW w:w="4147" w:type="dxa"/>
            <w:tcBorders>
              <w:top w:val="single" w:sz="4" w:space="0" w:color="auto"/>
              <w:left w:val="single" w:sz="4" w:space="0" w:color="auto"/>
              <w:bottom w:val="single" w:sz="4" w:space="0" w:color="auto"/>
            </w:tcBorders>
            <w:shd w:val="clear" w:color="auto" w:fill="FFFFFF"/>
            <w:vAlign w:val="bottom"/>
          </w:tcPr>
          <w:p w:rsidR="00F72CA2" w:rsidRPr="00F72CA2" w:rsidRDefault="00F72CA2" w:rsidP="00F72CA2">
            <w:pPr>
              <w:widowControl w:val="0"/>
              <w:spacing w:after="0" w:line="240" w:lineRule="auto"/>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Сумма начисленного налога</w:t>
            </w:r>
          </w:p>
        </w:tc>
        <w:tc>
          <w:tcPr>
            <w:tcW w:w="1138" w:type="dxa"/>
            <w:tcBorders>
              <w:top w:val="single" w:sz="4" w:space="0" w:color="auto"/>
              <w:left w:val="single" w:sz="4" w:space="0" w:color="auto"/>
              <w:bottom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139</w:t>
            </w:r>
          </w:p>
        </w:tc>
        <w:tc>
          <w:tcPr>
            <w:tcW w:w="1133" w:type="dxa"/>
            <w:tcBorders>
              <w:top w:val="single" w:sz="4" w:space="0" w:color="auto"/>
              <w:left w:val="single" w:sz="4" w:space="0" w:color="auto"/>
              <w:bottom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139</w:t>
            </w:r>
          </w:p>
        </w:tc>
        <w:tc>
          <w:tcPr>
            <w:tcW w:w="1219" w:type="dxa"/>
            <w:tcBorders>
              <w:top w:val="single" w:sz="4" w:space="0" w:color="auto"/>
              <w:left w:val="single" w:sz="4" w:space="0" w:color="auto"/>
              <w:bottom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139</w:t>
            </w:r>
          </w:p>
        </w:tc>
        <w:tc>
          <w:tcPr>
            <w:tcW w:w="1138" w:type="dxa"/>
            <w:tcBorders>
              <w:top w:val="single" w:sz="4" w:space="0" w:color="auto"/>
              <w:left w:val="single" w:sz="4" w:space="0" w:color="auto"/>
              <w:bottom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139</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558</w:t>
            </w:r>
          </w:p>
        </w:tc>
      </w:tr>
    </w:tbl>
    <w:p w:rsidR="00BB0922" w:rsidRPr="00BB0922" w:rsidRDefault="00BB0922" w:rsidP="00F72CA2">
      <w:pPr>
        <w:spacing w:after="0" w:line="360" w:lineRule="auto"/>
        <w:jc w:val="both"/>
        <w:rPr>
          <w:rFonts w:ascii="Times New Roman" w:hAnsi="Times New Roman" w:cs="Times New Roman"/>
          <w:sz w:val="28"/>
        </w:rPr>
      </w:pPr>
    </w:p>
    <w:p w:rsidR="00BB0922" w:rsidRPr="00BB0922" w:rsidRDefault="00BB0922" w:rsidP="00BB0922">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Сумма налога на имущество организаций в бюджетном период</w:t>
      </w:r>
      <w:r w:rsidR="00F72CA2">
        <w:rPr>
          <w:rFonts w:ascii="Times New Roman" w:hAnsi="Times New Roman" w:cs="Times New Roman"/>
          <w:sz w:val="28"/>
        </w:rPr>
        <w:t>е увеличится по сравнению с 2019</w:t>
      </w:r>
      <w:r w:rsidRPr="00BB0922">
        <w:rPr>
          <w:rFonts w:ascii="Times New Roman" w:hAnsi="Times New Roman" w:cs="Times New Roman"/>
          <w:sz w:val="28"/>
        </w:rPr>
        <w:t xml:space="preserve"> годом на 135 тыс. руб., за счет повышения налоговой ставки.</w:t>
      </w:r>
    </w:p>
    <w:p w:rsidR="00BB0922" w:rsidRDefault="00BB0922" w:rsidP="00BB0922">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 xml:space="preserve">При планировании величины налоговой базы по налогу на прибыль организаций должны использоваться следующие источники информации, представленные в таблице </w:t>
      </w:r>
      <w:r w:rsidR="00F72CA2">
        <w:rPr>
          <w:rFonts w:ascii="Times New Roman" w:hAnsi="Times New Roman" w:cs="Times New Roman"/>
          <w:sz w:val="28"/>
        </w:rPr>
        <w:t>2.22</w:t>
      </w:r>
      <w:r w:rsidRPr="00BB0922">
        <w:rPr>
          <w:rFonts w:ascii="Times New Roman" w:hAnsi="Times New Roman" w:cs="Times New Roman"/>
          <w:sz w:val="28"/>
        </w:rPr>
        <w:t xml:space="preserve">. </w:t>
      </w:r>
    </w:p>
    <w:p w:rsidR="00F72CA2" w:rsidRPr="00BB0922" w:rsidRDefault="00F72CA2" w:rsidP="00BB0922">
      <w:pPr>
        <w:spacing w:after="0" w:line="360" w:lineRule="auto"/>
        <w:ind w:firstLine="709"/>
        <w:jc w:val="both"/>
        <w:rPr>
          <w:rFonts w:ascii="Times New Roman" w:hAnsi="Times New Roman" w:cs="Times New Roman"/>
          <w:sz w:val="28"/>
        </w:rPr>
      </w:pPr>
      <w:r w:rsidRPr="00F72CA2">
        <w:rPr>
          <w:rFonts w:ascii="Times New Roman" w:hAnsi="Times New Roman" w:cs="Times New Roman"/>
          <w:sz w:val="28"/>
        </w:rPr>
        <w:t xml:space="preserve">Таблица </w:t>
      </w:r>
      <w:r>
        <w:rPr>
          <w:rFonts w:ascii="Times New Roman" w:hAnsi="Times New Roman" w:cs="Times New Roman"/>
          <w:sz w:val="28"/>
        </w:rPr>
        <w:t>2.22</w:t>
      </w:r>
      <w:r w:rsidRPr="00F72CA2">
        <w:rPr>
          <w:rFonts w:ascii="Times New Roman" w:hAnsi="Times New Roman" w:cs="Times New Roman"/>
          <w:sz w:val="28"/>
        </w:rPr>
        <w:t xml:space="preserve"> - Планирование налоговой базы по налогу на прибыль</w:t>
      </w:r>
    </w:p>
    <w:tbl>
      <w:tblPr>
        <w:tblW w:w="0" w:type="auto"/>
        <w:tblLayout w:type="fixed"/>
        <w:tblCellMar>
          <w:left w:w="10" w:type="dxa"/>
          <w:right w:w="10" w:type="dxa"/>
        </w:tblCellMar>
        <w:tblLook w:val="0000" w:firstRow="0" w:lastRow="0" w:firstColumn="0" w:lastColumn="0" w:noHBand="0" w:noVBand="0"/>
      </w:tblPr>
      <w:tblGrid>
        <w:gridCol w:w="3562"/>
        <w:gridCol w:w="6274"/>
      </w:tblGrid>
      <w:tr w:rsidR="00F72CA2" w:rsidRPr="00F72CA2" w:rsidTr="00F72CA2">
        <w:tblPrEx>
          <w:tblCellMar>
            <w:top w:w="0" w:type="dxa"/>
            <w:bottom w:w="0" w:type="dxa"/>
          </w:tblCellMar>
        </w:tblPrEx>
        <w:trPr>
          <w:trHeight w:hRule="exact" w:val="288"/>
        </w:trPr>
        <w:tc>
          <w:tcPr>
            <w:tcW w:w="3562"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60" w:lineRule="exact"/>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Планируемый показатель</w:t>
            </w:r>
          </w:p>
        </w:tc>
        <w:tc>
          <w:tcPr>
            <w:tcW w:w="6274" w:type="dxa"/>
            <w:tcBorders>
              <w:top w:val="single" w:sz="4" w:space="0" w:color="auto"/>
              <w:left w:val="single" w:sz="4" w:space="0" w:color="auto"/>
              <w:right w:val="single" w:sz="4" w:space="0" w:color="auto"/>
            </w:tcBorders>
            <w:shd w:val="clear" w:color="auto" w:fill="FFFFFF"/>
            <w:vAlign w:val="bottom"/>
          </w:tcPr>
          <w:p w:rsidR="00F72CA2" w:rsidRPr="00F72CA2" w:rsidRDefault="00F72CA2" w:rsidP="00F72CA2">
            <w:pPr>
              <w:widowControl w:val="0"/>
              <w:spacing w:after="0" w:line="260" w:lineRule="exact"/>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Источник информации</w:t>
            </w:r>
          </w:p>
        </w:tc>
      </w:tr>
      <w:tr w:rsidR="00F72CA2" w:rsidRPr="00F72CA2" w:rsidTr="00F72CA2">
        <w:tblPrEx>
          <w:tblCellMar>
            <w:top w:w="0" w:type="dxa"/>
            <w:bottom w:w="0" w:type="dxa"/>
          </w:tblCellMar>
        </w:tblPrEx>
        <w:trPr>
          <w:trHeight w:hRule="exact" w:val="562"/>
        </w:trPr>
        <w:tc>
          <w:tcPr>
            <w:tcW w:w="3562"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74" w:lineRule="exact"/>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Планируемая прибыль по данным управленческого учета</w:t>
            </w:r>
          </w:p>
        </w:tc>
        <w:tc>
          <w:tcPr>
            <w:tcW w:w="6274" w:type="dxa"/>
            <w:tcBorders>
              <w:top w:val="single" w:sz="4" w:space="0" w:color="auto"/>
              <w:left w:val="single" w:sz="4" w:space="0" w:color="auto"/>
              <w:right w:val="single" w:sz="4" w:space="0" w:color="auto"/>
            </w:tcBorders>
            <w:shd w:val="clear" w:color="auto" w:fill="FFFFFF"/>
          </w:tcPr>
          <w:p w:rsidR="00F72CA2" w:rsidRPr="00F72CA2" w:rsidRDefault="00F72CA2" w:rsidP="00F72CA2">
            <w:pPr>
              <w:widowControl w:val="0"/>
              <w:spacing w:after="0" w:line="260" w:lineRule="exact"/>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Бюджет доходов и расходов</w:t>
            </w:r>
          </w:p>
        </w:tc>
      </w:tr>
      <w:tr w:rsidR="00F72CA2" w:rsidRPr="00F72CA2" w:rsidTr="00F72CA2">
        <w:tblPrEx>
          <w:tblCellMar>
            <w:top w:w="0" w:type="dxa"/>
            <w:bottom w:w="0" w:type="dxa"/>
          </w:tblCellMar>
        </w:tblPrEx>
        <w:trPr>
          <w:trHeight w:hRule="exact" w:val="1123"/>
        </w:trPr>
        <w:tc>
          <w:tcPr>
            <w:tcW w:w="3562" w:type="dxa"/>
            <w:tcBorders>
              <w:top w:val="single" w:sz="4" w:space="0" w:color="auto"/>
              <w:left w:val="single" w:sz="4" w:space="0" w:color="auto"/>
              <w:bottom w:val="single" w:sz="4" w:space="0" w:color="auto"/>
            </w:tcBorders>
            <w:shd w:val="clear" w:color="auto" w:fill="FFFFFF"/>
          </w:tcPr>
          <w:p w:rsidR="00F72CA2" w:rsidRPr="00F72CA2" w:rsidRDefault="00F72CA2" w:rsidP="00F72CA2">
            <w:pPr>
              <w:widowControl w:val="0"/>
              <w:spacing w:after="0" w:line="260" w:lineRule="exact"/>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Налоговые корректировки</w:t>
            </w:r>
          </w:p>
        </w:tc>
        <w:tc>
          <w:tcPr>
            <w:tcW w:w="6274" w:type="dxa"/>
            <w:tcBorders>
              <w:top w:val="single" w:sz="4" w:space="0" w:color="auto"/>
              <w:left w:val="single" w:sz="4" w:space="0" w:color="auto"/>
              <w:bottom w:val="single" w:sz="4" w:space="0" w:color="auto"/>
              <w:right w:val="single" w:sz="4" w:space="0" w:color="auto"/>
            </w:tcBorders>
            <w:shd w:val="clear" w:color="auto" w:fill="FFFFFF"/>
            <w:vAlign w:val="bottom"/>
          </w:tcPr>
          <w:p w:rsidR="00F72CA2" w:rsidRPr="00F72CA2" w:rsidRDefault="00F72CA2" w:rsidP="00F72CA2">
            <w:pPr>
              <w:widowControl w:val="0"/>
              <w:spacing w:after="0" w:line="274" w:lineRule="exact"/>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Регистр управленческого учета, содержащий информацию об отклонениях между прибылью по данным управленческого учета и налоговой базой по налогу на прибыль</w:t>
            </w:r>
          </w:p>
        </w:tc>
      </w:tr>
    </w:tbl>
    <w:p w:rsidR="00BB0922" w:rsidRPr="00BB0922" w:rsidRDefault="00BB0922" w:rsidP="00F72CA2">
      <w:pPr>
        <w:spacing w:after="0" w:line="360" w:lineRule="auto"/>
        <w:jc w:val="both"/>
        <w:rPr>
          <w:rFonts w:ascii="Times New Roman" w:hAnsi="Times New Roman" w:cs="Times New Roman"/>
          <w:sz w:val="28"/>
        </w:rPr>
      </w:pPr>
    </w:p>
    <w:p w:rsidR="00BB0922" w:rsidRPr="00BB0922" w:rsidRDefault="00BB0922" w:rsidP="00BB0922">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 xml:space="preserve">Расчет налога на прибыль организаций за бюджетный период приведен в таблице </w:t>
      </w:r>
      <w:r w:rsidR="00F72CA2">
        <w:rPr>
          <w:rFonts w:ascii="Times New Roman" w:hAnsi="Times New Roman" w:cs="Times New Roman"/>
          <w:sz w:val="28"/>
        </w:rPr>
        <w:t>2.23</w:t>
      </w:r>
      <w:r w:rsidRPr="00BB0922">
        <w:rPr>
          <w:rFonts w:ascii="Times New Roman" w:hAnsi="Times New Roman" w:cs="Times New Roman"/>
          <w:sz w:val="28"/>
        </w:rPr>
        <w:t>.</w:t>
      </w:r>
    </w:p>
    <w:p w:rsidR="00BB0922" w:rsidRPr="00BB0922" w:rsidRDefault="00BB0922" w:rsidP="00BB0922">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 xml:space="preserve">Таблица </w:t>
      </w:r>
      <w:r w:rsidR="00F72CA2">
        <w:rPr>
          <w:rFonts w:ascii="Times New Roman" w:hAnsi="Times New Roman" w:cs="Times New Roman"/>
          <w:sz w:val="28"/>
        </w:rPr>
        <w:t>2.23</w:t>
      </w:r>
      <w:r w:rsidRPr="00BB0922">
        <w:rPr>
          <w:rFonts w:ascii="Times New Roman" w:hAnsi="Times New Roman" w:cs="Times New Roman"/>
          <w:sz w:val="28"/>
        </w:rPr>
        <w:t xml:space="preserve"> - Расчет налога на прибыль организаций за бюджетный период</w:t>
      </w:r>
    </w:p>
    <w:tbl>
      <w:tblPr>
        <w:tblW w:w="0" w:type="auto"/>
        <w:tblLayout w:type="fixed"/>
        <w:tblCellMar>
          <w:left w:w="10" w:type="dxa"/>
          <w:right w:w="10" w:type="dxa"/>
        </w:tblCellMar>
        <w:tblLook w:val="0000" w:firstRow="0" w:lastRow="0" w:firstColumn="0" w:lastColumn="0" w:noHBand="0" w:noVBand="0"/>
      </w:tblPr>
      <w:tblGrid>
        <w:gridCol w:w="3926"/>
        <w:gridCol w:w="1138"/>
        <w:gridCol w:w="1133"/>
        <w:gridCol w:w="1219"/>
        <w:gridCol w:w="1267"/>
        <w:gridCol w:w="1066"/>
      </w:tblGrid>
      <w:tr w:rsidR="00F72CA2" w:rsidRPr="00F72CA2" w:rsidTr="00F72CA2">
        <w:tblPrEx>
          <w:tblCellMar>
            <w:top w:w="0" w:type="dxa"/>
            <w:bottom w:w="0" w:type="dxa"/>
          </w:tblCellMar>
        </w:tblPrEx>
        <w:trPr>
          <w:trHeight w:hRule="exact" w:val="571"/>
        </w:trPr>
        <w:tc>
          <w:tcPr>
            <w:tcW w:w="3926" w:type="dxa"/>
            <w:tcBorders>
              <w:top w:val="single" w:sz="4" w:space="0" w:color="auto"/>
              <w:lef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Планируемый показатель</w:t>
            </w:r>
          </w:p>
        </w:tc>
        <w:tc>
          <w:tcPr>
            <w:tcW w:w="1138"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1-й</w:t>
            </w:r>
          </w:p>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квартал</w:t>
            </w:r>
          </w:p>
        </w:tc>
        <w:tc>
          <w:tcPr>
            <w:tcW w:w="1133"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2-й</w:t>
            </w:r>
          </w:p>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квартал</w:t>
            </w:r>
          </w:p>
        </w:tc>
        <w:tc>
          <w:tcPr>
            <w:tcW w:w="1219"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3-й</w:t>
            </w:r>
          </w:p>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квартал</w:t>
            </w:r>
          </w:p>
        </w:tc>
        <w:tc>
          <w:tcPr>
            <w:tcW w:w="1267"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4-й</w:t>
            </w:r>
          </w:p>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квартал</w:t>
            </w:r>
          </w:p>
        </w:tc>
        <w:tc>
          <w:tcPr>
            <w:tcW w:w="1066" w:type="dxa"/>
            <w:tcBorders>
              <w:top w:val="single" w:sz="4" w:space="0" w:color="auto"/>
              <w:left w:val="single" w:sz="4" w:space="0" w:color="auto"/>
              <w:righ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Итого</w:t>
            </w:r>
          </w:p>
        </w:tc>
      </w:tr>
      <w:tr w:rsidR="00F72CA2" w:rsidRPr="00F72CA2" w:rsidTr="00F72CA2">
        <w:tblPrEx>
          <w:tblCellMar>
            <w:top w:w="0" w:type="dxa"/>
            <w:bottom w:w="0" w:type="dxa"/>
          </w:tblCellMar>
        </w:tblPrEx>
        <w:trPr>
          <w:trHeight w:hRule="exact" w:val="562"/>
        </w:trPr>
        <w:tc>
          <w:tcPr>
            <w:tcW w:w="3926"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Планируемая прибыль (управленческий учет)</w:t>
            </w:r>
          </w:p>
        </w:tc>
        <w:tc>
          <w:tcPr>
            <w:tcW w:w="1138" w:type="dxa"/>
            <w:tcBorders>
              <w:top w:val="single" w:sz="4" w:space="0" w:color="auto"/>
              <w:lef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5190</w:t>
            </w:r>
          </w:p>
        </w:tc>
        <w:tc>
          <w:tcPr>
            <w:tcW w:w="1133" w:type="dxa"/>
            <w:tcBorders>
              <w:top w:val="single" w:sz="4" w:space="0" w:color="auto"/>
              <w:lef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5270</w:t>
            </w:r>
          </w:p>
        </w:tc>
        <w:tc>
          <w:tcPr>
            <w:tcW w:w="1219" w:type="dxa"/>
            <w:tcBorders>
              <w:top w:val="single" w:sz="4" w:space="0" w:color="auto"/>
              <w:lef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5215</w:t>
            </w:r>
          </w:p>
        </w:tc>
        <w:tc>
          <w:tcPr>
            <w:tcW w:w="1267" w:type="dxa"/>
            <w:tcBorders>
              <w:top w:val="single" w:sz="4" w:space="0" w:color="auto"/>
              <w:lef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5110</w:t>
            </w:r>
          </w:p>
        </w:tc>
        <w:tc>
          <w:tcPr>
            <w:tcW w:w="1066" w:type="dxa"/>
            <w:tcBorders>
              <w:top w:val="single" w:sz="4" w:space="0" w:color="auto"/>
              <w:left w:val="single" w:sz="4" w:space="0" w:color="auto"/>
              <w:righ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20785</w:t>
            </w:r>
          </w:p>
        </w:tc>
      </w:tr>
      <w:tr w:rsidR="00F72CA2" w:rsidRPr="00F72CA2" w:rsidTr="00F72CA2">
        <w:tblPrEx>
          <w:tblCellMar>
            <w:top w:w="0" w:type="dxa"/>
            <w:bottom w:w="0" w:type="dxa"/>
          </w:tblCellMar>
        </w:tblPrEx>
        <w:trPr>
          <w:trHeight w:hRule="exact" w:val="283"/>
        </w:trPr>
        <w:tc>
          <w:tcPr>
            <w:tcW w:w="3926"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Налоговые корректировки</w:t>
            </w:r>
          </w:p>
        </w:tc>
        <w:tc>
          <w:tcPr>
            <w:tcW w:w="1138"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-80</w:t>
            </w:r>
          </w:p>
        </w:tc>
        <w:tc>
          <w:tcPr>
            <w:tcW w:w="1133"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50</w:t>
            </w:r>
          </w:p>
        </w:tc>
        <w:tc>
          <w:tcPr>
            <w:tcW w:w="1219"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45</w:t>
            </w:r>
          </w:p>
        </w:tc>
        <w:tc>
          <w:tcPr>
            <w:tcW w:w="1267"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-70</w:t>
            </w:r>
          </w:p>
        </w:tc>
        <w:tc>
          <w:tcPr>
            <w:tcW w:w="1066" w:type="dxa"/>
            <w:tcBorders>
              <w:top w:val="single" w:sz="4" w:space="0" w:color="auto"/>
              <w:left w:val="single" w:sz="4" w:space="0" w:color="auto"/>
              <w:righ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-55</w:t>
            </w:r>
          </w:p>
        </w:tc>
      </w:tr>
      <w:tr w:rsidR="00F72CA2" w:rsidRPr="00F72CA2" w:rsidTr="00F72CA2">
        <w:tblPrEx>
          <w:tblCellMar>
            <w:top w:w="0" w:type="dxa"/>
            <w:bottom w:w="0" w:type="dxa"/>
          </w:tblCellMar>
        </w:tblPrEx>
        <w:trPr>
          <w:trHeight w:hRule="exact" w:val="298"/>
        </w:trPr>
        <w:tc>
          <w:tcPr>
            <w:tcW w:w="3926" w:type="dxa"/>
            <w:tcBorders>
              <w:top w:val="single" w:sz="4" w:space="0" w:color="auto"/>
              <w:left w:val="single" w:sz="4" w:space="0" w:color="auto"/>
              <w:bottom w:val="single" w:sz="4" w:space="0" w:color="auto"/>
            </w:tcBorders>
            <w:shd w:val="clear" w:color="auto" w:fill="FFFFFF"/>
            <w:vAlign w:val="bottom"/>
          </w:tcPr>
          <w:p w:rsidR="00F72CA2" w:rsidRPr="00F72CA2" w:rsidRDefault="00F72CA2" w:rsidP="00F72CA2">
            <w:pPr>
              <w:widowControl w:val="0"/>
              <w:spacing w:after="0" w:line="240" w:lineRule="auto"/>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Налог на прибыль организаций</w:t>
            </w:r>
          </w:p>
        </w:tc>
        <w:tc>
          <w:tcPr>
            <w:tcW w:w="1138" w:type="dxa"/>
            <w:tcBorders>
              <w:top w:val="single" w:sz="4" w:space="0" w:color="auto"/>
              <w:left w:val="single" w:sz="4" w:space="0" w:color="auto"/>
              <w:bottom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1022</w:t>
            </w:r>
          </w:p>
        </w:tc>
        <w:tc>
          <w:tcPr>
            <w:tcW w:w="1133" w:type="dxa"/>
            <w:tcBorders>
              <w:top w:val="single" w:sz="4" w:space="0" w:color="auto"/>
              <w:left w:val="single" w:sz="4" w:space="0" w:color="auto"/>
              <w:bottom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1064</w:t>
            </w:r>
          </w:p>
        </w:tc>
        <w:tc>
          <w:tcPr>
            <w:tcW w:w="1219" w:type="dxa"/>
            <w:tcBorders>
              <w:top w:val="single" w:sz="4" w:space="0" w:color="auto"/>
              <w:left w:val="single" w:sz="4" w:space="0" w:color="auto"/>
              <w:bottom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1052</w:t>
            </w:r>
          </w:p>
        </w:tc>
        <w:tc>
          <w:tcPr>
            <w:tcW w:w="1267" w:type="dxa"/>
            <w:tcBorders>
              <w:top w:val="single" w:sz="4" w:space="0" w:color="auto"/>
              <w:left w:val="single" w:sz="4" w:space="0" w:color="auto"/>
              <w:bottom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1008</w:t>
            </w:r>
          </w:p>
        </w:tc>
        <w:tc>
          <w:tcPr>
            <w:tcW w:w="1066" w:type="dxa"/>
            <w:tcBorders>
              <w:top w:val="single" w:sz="4" w:space="0" w:color="auto"/>
              <w:left w:val="single" w:sz="4" w:space="0" w:color="auto"/>
              <w:bottom w:val="single" w:sz="4" w:space="0" w:color="auto"/>
              <w:righ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4146</w:t>
            </w:r>
          </w:p>
        </w:tc>
      </w:tr>
    </w:tbl>
    <w:p w:rsidR="00BB0922" w:rsidRPr="00BB0922" w:rsidRDefault="00BB0922" w:rsidP="00F72CA2">
      <w:pPr>
        <w:spacing w:after="0" w:line="360" w:lineRule="auto"/>
        <w:jc w:val="both"/>
        <w:rPr>
          <w:rFonts w:ascii="Times New Roman" w:hAnsi="Times New Roman" w:cs="Times New Roman"/>
          <w:sz w:val="28"/>
        </w:rPr>
      </w:pPr>
    </w:p>
    <w:p w:rsidR="00BB0922" w:rsidRPr="00BB0922" w:rsidRDefault="00BB0922" w:rsidP="00BB0922">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 xml:space="preserve">Далее сформируем бюджет страховых взносов. Для планирования налоговой базы по страховым взносам необходимы </w:t>
      </w:r>
      <w:r w:rsidR="00F72CA2">
        <w:rPr>
          <w:rFonts w:ascii="Times New Roman" w:hAnsi="Times New Roman" w:cs="Times New Roman"/>
          <w:sz w:val="28"/>
        </w:rPr>
        <w:t>данные, приведенные в таблице 2.2</w:t>
      </w:r>
      <w:r w:rsidRPr="00BB0922">
        <w:rPr>
          <w:rFonts w:ascii="Times New Roman" w:hAnsi="Times New Roman" w:cs="Times New Roman"/>
          <w:sz w:val="28"/>
        </w:rPr>
        <w:t>4.</w:t>
      </w:r>
    </w:p>
    <w:p w:rsidR="00BB0922" w:rsidRPr="00BB0922" w:rsidRDefault="00BB0922" w:rsidP="00BB0922">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 xml:space="preserve">Таблица </w:t>
      </w:r>
      <w:r w:rsidR="00F72CA2">
        <w:rPr>
          <w:rFonts w:ascii="Times New Roman" w:hAnsi="Times New Roman" w:cs="Times New Roman"/>
          <w:sz w:val="28"/>
        </w:rPr>
        <w:t xml:space="preserve">2.24 </w:t>
      </w:r>
      <w:r w:rsidRPr="00BB0922">
        <w:rPr>
          <w:rFonts w:ascii="Times New Roman" w:hAnsi="Times New Roman" w:cs="Times New Roman"/>
          <w:sz w:val="28"/>
        </w:rPr>
        <w:t>- Планирование налоговой базы по страховым взносам</w:t>
      </w:r>
    </w:p>
    <w:tbl>
      <w:tblPr>
        <w:tblW w:w="0" w:type="auto"/>
        <w:tblLayout w:type="fixed"/>
        <w:tblCellMar>
          <w:left w:w="10" w:type="dxa"/>
          <w:right w:w="10" w:type="dxa"/>
        </w:tblCellMar>
        <w:tblLook w:val="0000" w:firstRow="0" w:lastRow="0" w:firstColumn="0" w:lastColumn="0" w:noHBand="0" w:noVBand="0"/>
      </w:tblPr>
      <w:tblGrid>
        <w:gridCol w:w="4949"/>
        <w:gridCol w:w="4589"/>
      </w:tblGrid>
      <w:tr w:rsidR="00F72CA2" w:rsidRPr="00F72CA2" w:rsidTr="00F72CA2">
        <w:tblPrEx>
          <w:tblCellMar>
            <w:top w:w="0" w:type="dxa"/>
            <w:bottom w:w="0" w:type="dxa"/>
          </w:tblCellMar>
        </w:tblPrEx>
        <w:trPr>
          <w:trHeight w:hRule="exact" w:val="288"/>
        </w:trPr>
        <w:tc>
          <w:tcPr>
            <w:tcW w:w="4949"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60" w:lineRule="exact"/>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Планируемый показатель</w:t>
            </w:r>
          </w:p>
        </w:tc>
        <w:tc>
          <w:tcPr>
            <w:tcW w:w="4589" w:type="dxa"/>
            <w:tcBorders>
              <w:top w:val="single" w:sz="4" w:space="0" w:color="auto"/>
              <w:left w:val="single" w:sz="4" w:space="0" w:color="auto"/>
              <w:right w:val="single" w:sz="4" w:space="0" w:color="auto"/>
            </w:tcBorders>
            <w:shd w:val="clear" w:color="auto" w:fill="FFFFFF"/>
            <w:vAlign w:val="bottom"/>
          </w:tcPr>
          <w:p w:rsidR="00F72CA2" w:rsidRPr="00F72CA2" w:rsidRDefault="00F72CA2" w:rsidP="00F72CA2">
            <w:pPr>
              <w:widowControl w:val="0"/>
              <w:spacing w:after="0" w:line="260" w:lineRule="exact"/>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Источник информации</w:t>
            </w:r>
          </w:p>
        </w:tc>
      </w:tr>
      <w:tr w:rsidR="00F72CA2" w:rsidRPr="00F72CA2" w:rsidTr="00F72CA2">
        <w:tblPrEx>
          <w:tblCellMar>
            <w:top w:w="0" w:type="dxa"/>
            <w:bottom w:w="0" w:type="dxa"/>
          </w:tblCellMar>
        </w:tblPrEx>
        <w:trPr>
          <w:trHeight w:hRule="exact" w:val="562"/>
        </w:trPr>
        <w:tc>
          <w:tcPr>
            <w:tcW w:w="4949"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74" w:lineRule="exact"/>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Размер планируемых выплат и вознаграждений сотрудникам организации</w:t>
            </w:r>
          </w:p>
        </w:tc>
        <w:tc>
          <w:tcPr>
            <w:tcW w:w="4589" w:type="dxa"/>
            <w:tcBorders>
              <w:top w:val="single" w:sz="4" w:space="0" w:color="auto"/>
              <w:left w:val="single" w:sz="4" w:space="0" w:color="auto"/>
              <w:right w:val="single" w:sz="4" w:space="0" w:color="auto"/>
            </w:tcBorders>
            <w:shd w:val="clear" w:color="auto" w:fill="FFFFFF"/>
            <w:vAlign w:val="bottom"/>
          </w:tcPr>
          <w:p w:rsidR="00F72CA2" w:rsidRPr="00F72CA2" w:rsidRDefault="00F72CA2" w:rsidP="00F72CA2">
            <w:pPr>
              <w:widowControl w:val="0"/>
              <w:spacing w:after="0" w:line="278" w:lineRule="exact"/>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Бюджет фонда оплаты труда, штатное расписание</w:t>
            </w:r>
          </w:p>
        </w:tc>
      </w:tr>
      <w:tr w:rsidR="00F72CA2" w:rsidRPr="00F72CA2" w:rsidTr="00F72CA2">
        <w:tblPrEx>
          <w:tblCellMar>
            <w:top w:w="0" w:type="dxa"/>
            <w:bottom w:w="0" w:type="dxa"/>
          </w:tblCellMar>
        </w:tblPrEx>
        <w:trPr>
          <w:trHeight w:hRule="exact" w:val="850"/>
        </w:trPr>
        <w:tc>
          <w:tcPr>
            <w:tcW w:w="4949" w:type="dxa"/>
            <w:tcBorders>
              <w:top w:val="single" w:sz="4" w:space="0" w:color="auto"/>
              <w:left w:val="single" w:sz="4" w:space="0" w:color="auto"/>
              <w:bottom w:val="single" w:sz="4" w:space="0" w:color="auto"/>
            </w:tcBorders>
            <w:shd w:val="clear" w:color="auto" w:fill="FFFFFF"/>
            <w:vAlign w:val="bottom"/>
          </w:tcPr>
          <w:p w:rsidR="00F72CA2" w:rsidRPr="00F72CA2" w:rsidRDefault="00F72CA2" w:rsidP="00F72CA2">
            <w:pPr>
              <w:widowControl w:val="0"/>
              <w:spacing w:after="0" w:line="274" w:lineRule="exact"/>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Размер планируемых выплат и вознаграждений лицам, не являющимся сотрудниками организации</w:t>
            </w:r>
          </w:p>
        </w:tc>
        <w:tc>
          <w:tcPr>
            <w:tcW w:w="4589" w:type="dxa"/>
            <w:tcBorders>
              <w:top w:val="single" w:sz="4" w:space="0" w:color="auto"/>
              <w:left w:val="single" w:sz="4" w:space="0" w:color="auto"/>
              <w:bottom w:val="single" w:sz="4" w:space="0" w:color="auto"/>
              <w:right w:val="single" w:sz="4" w:space="0" w:color="auto"/>
            </w:tcBorders>
            <w:shd w:val="clear" w:color="auto" w:fill="FFFFFF"/>
          </w:tcPr>
          <w:p w:rsidR="00F72CA2" w:rsidRPr="00F72CA2" w:rsidRDefault="00F72CA2" w:rsidP="00F72CA2">
            <w:pPr>
              <w:widowControl w:val="0"/>
              <w:spacing w:after="0" w:line="274" w:lineRule="exact"/>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Бюджет производственных, управленческих, прочих расходов</w:t>
            </w:r>
          </w:p>
        </w:tc>
      </w:tr>
    </w:tbl>
    <w:p w:rsidR="00BB0922" w:rsidRPr="00BB0922" w:rsidRDefault="00BB0922" w:rsidP="00F72CA2">
      <w:pPr>
        <w:spacing w:after="0" w:line="360" w:lineRule="auto"/>
        <w:jc w:val="both"/>
        <w:rPr>
          <w:rFonts w:ascii="Times New Roman" w:hAnsi="Times New Roman" w:cs="Times New Roman"/>
          <w:sz w:val="28"/>
        </w:rPr>
      </w:pPr>
    </w:p>
    <w:p w:rsidR="00BB0922" w:rsidRPr="00BB0922" w:rsidRDefault="00BB0922" w:rsidP="00BB0922">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Расчет страховых взносов ООО «</w:t>
      </w:r>
      <w:r w:rsidR="00C917B4">
        <w:rPr>
          <w:rFonts w:ascii="Times New Roman" w:hAnsi="Times New Roman" w:cs="Times New Roman"/>
          <w:sz w:val="28"/>
        </w:rPr>
        <w:t>Актив-Абакан</w:t>
      </w:r>
      <w:r w:rsidRPr="00BB0922">
        <w:rPr>
          <w:rFonts w:ascii="Times New Roman" w:hAnsi="Times New Roman" w:cs="Times New Roman"/>
          <w:sz w:val="28"/>
        </w:rPr>
        <w:t xml:space="preserve">» за бюджетный период приведен в таблице </w:t>
      </w:r>
      <w:r w:rsidR="00F72CA2">
        <w:rPr>
          <w:rFonts w:ascii="Times New Roman" w:hAnsi="Times New Roman" w:cs="Times New Roman"/>
          <w:sz w:val="28"/>
        </w:rPr>
        <w:t>2.25</w:t>
      </w:r>
      <w:r w:rsidRPr="00BB0922">
        <w:rPr>
          <w:rFonts w:ascii="Times New Roman" w:hAnsi="Times New Roman" w:cs="Times New Roman"/>
          <w:sz w:val="28"/>
        </w:rPr>
        <w:t>.</w:t>
      </w:r>
    </w:p>
    <w:p w:rsidR="00BB0922" w:rsidRPr="00BB0922" w:rsidRDefault="00F72CA2" w:rsidP="00BB0922">
      <w:pPr>
        <w:spacing w:after="0" w:line="360" w:lineRule="auto"/>
        <w:ind w:firstLine="709"/>
        <w:jc w:val="both"/>
        <w:rPr>
          <w:rFonts w:ascii="Times New Roman" w:hAnsi="Times New Roman" w:cs="Times New Roman"/>
          <w:sz w:val="28"/>
        </w:rPr>
      </w:pPr>
      <w:r>
        <w:rPr>
          <w:rFonts w:ascii="Times New Roman" w:hAnsi="Times New Roman" w:cs="Times New Roman"/>
          <w:sz w:val="28"/>
        </w:rPr>
        <w:t>Сумма страховых взносов за 2019</w:t>
      </w:r>
      <w:r w:rsidR="00BB0922" w:rsidRPr="00BB0922">
        <w:rPr>
          <w:rFonts w:ascii="Times New Roman" w:hAnsi="Times New Roman" w:cs="Times New Roman"/>
          <w:sz w:val="28"/>
        </w:rPr>
        <w:t xml:space="preserve"> год составляла 8660 тыс. руб., в бюджетном периоде с учетом планируемого повышения налоговой ставки, увеличение суммы страховых взносов составит 1262 тыс. руб.</w:t>
      </w:r>
    </w:p>
    <w:p w:rsidR="00F72CA2" w:rsidRDefault="00F72CA2" w:rsidP="00BB0922">
      <w:pPr>
        <w:spacing w:after="0" w:line="360" w:lineRule="auto"/>
        <w:ind w:firstLine="709"/>
        <w:jc w:val="both"/>
        <w:rPr>
          <w:rFonts w:ascii="Times New Roman" w:hAnsi="Times New Roman" w:cs="Times New Roman"/>
          <w:sz w:val="28"/>
        </w:rPr>
      </w:pPr>
      <w:r>
        <w:rPr>
          <w:rStyle w:val="fontstyle01"/>
        </w:rPr>
        <w:t>Таблица 2.25 - Расчет страховых взносов за бюджетный период</w:t>
      </w:r>
    </w:p>
    <w:tbl>
      <w:tblPr>
        <w:tblW w:w="0" w:type="auto"/>
        <w:tblLayout w:type="fixed"/>
        <w:tblCellMar>
          <w:left w:w="10" w:type="dxa"/>
          <w:right w:w="10" w:type="dxa"/>
        </w:tblCellMar>
        <w:tblLook w:val="0000" w:firstRow="0" w:lastRow="0" w:firstColumn="0" w:lastColumn="0" w:noHBand="0" w:noVBand="0"/>
      </w:tblPr>
      <w:tblGrid>
        <w:gridCol w:w="3696"/>
        <w:gridCol w:w="1138"/>
        <w:gridCol w:w="1133"/>
        <w:gridCol w:w="1219"/>
        <w:gridCol w:w="1267"/>
        <w:gridCol w:w="1066"/>
      </w:tblGrid>
      <w:tr w:rsidR="00F72CA2" w:rsidRPr="00F72CA2" w:rsidTr="00F72CA2">
        <w:tblPrEx>
          <w:tblCellMar>
            <w:top w:w="0" w:type="dxa"/>
            <w:bottom w:w="0" w:type="dxa"/>
          </w:tblCellMar>
        </w:tblPrEx>
        <w:trPr>
          <w:trHeight w:hRule="exact" w:val="566"/>
        </w:trPr>
        <w:tc>
          <w:tcPr>
            <w:tcW w:w="3696" w:type="dxa"/>
            <w:tcBorders>
              <w:top w:val="single" w:sz="4" w:space="0" w:color="auto"/>
              <w:lef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Планируемый показатель</w:t>
            </w:r>
          </w:p>
        </w:tc>
        <w:tc>
          <w:tcPr>
            <w:tcW w:w="1138"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1-й</w:t>
            </w:r>
          </w:p>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квартал</w:t>
            </w:r>
          </w:p>
        </w:tc>
        <w:tc>
          <w:tcPr>
            <w:tcW w:w="1133"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2-й</w:t>
            </w:r>
          </w:p>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квартал</w:t>
            </w:r>
          </w:p>
        </w:tc>
        <w:tc>
          <w:tcPr>
            <w:tcW w:w="1219"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3-й</w:t>
            </w:r>
          </w:p>
          <w:p w:rsidR="00F72CA2" w:rsidRPr="00F72CA2" w:rsidRDefault="00F72CA2" w:rsidP="00F72CA2">
            <w:pPr>
              <w:widowControl w:val="0"/>
              <w:spacing w:after="0" w:line="240" w:lineRule="auto"/>
              <w:ind w:left="220"/>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квартал</w:t>
            </w:r>
          </w:p>
        </w:tc>
        <w:tc>
          <w:tcPr>
            <w:tcW w:w="1267"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4-й</w:t>
            </w:r>
          </w:p>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квартал</w:t>
            </w:r>
          </w:p>
        </w:tc>
        <w:tc>
          <w:tcPr>
            <w:tcW w:w="1066" w:type="dxa"/>
            <w:tcBorders>
              <w:top w:val="single" w:sz="4" w:space="0" w:color="auto"/>
              <w:left w:val="single" w:sz="4" w:space="0" w:color="auto"/>
              <w:righ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Итого</w:t>
            </w:r>
          </w:p>
        </w:tc>
      </w:tr>
      <w:tr w:rsidR="00F72CA2" w:rsidRPr="00F72CA2" w:rsidTr="00F72CA2">
        <w:tblPrEx>
          <w:tblCellMar>
            <w:top w:w="0" w:type="dxa"/>
            <w:bottom w:w="0" w:type="dxa"/>
          </w:tblCellMar>
        </w:tblPrEx>
        <w:trPr>
          <w:trHeight w:hRule="exact" w:val="562"/>
        </w:trPr>
        <w:tc>
          <w:tcPr>
            <w:tcW w:w="3696" w:type="dxa"/>
            <w:tcBorders>
              <w:top w:val="single" w:sz="4" w:space="0" w:color="auto"/>
              <w:left w:val="single" w:sz="4" w:space="0" w:color="auto"/>
            </w:tcBorders>
            <w:shd w:val="clear" w:color="auto" w:fill="FFFFFF"/>
            <w:vAlign w:val="bottom"/>
          </w:tcPr>
          <w:p w:rsidR="00F72CA2" w:rsidRPr="00F72CA2" w:rsidRDefault="00F72CA2" w:rsidP="00F72CA2">
            <w:pPr>
              <w:widowControl w:val="0"/>
              <w:spacing w:after="0" w:line="240" w:lineRule="auto"/>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Начисленная заработная плата сотрудников</w:t>
            </w:r>
          </w:p>
        </w:tc>
        <w:tc>
          <w:tcPr>
            <w:tcW w:w="1138" w:type="dxa"/>
            <w:tcBorders>
              <w:top w:val="single" w:sz="4" w:space="0" w:color="auto"/>
              <w:lef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7150</w:t>
            </w:r>
          </w:p>
        </w:tc>
        <w:tc>
          <w:tcPr>
            <w:tcW w:w="1133" w:type="dxa"/>
            <w:tcBorders>
              <w:top w:val="single" w:sz="4" w:space="0" w:color="auto"/>
              <w:lef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7170</w:t>
            </w:r>
          </w:p>
        </w:tc>
        <w:tc>
          <w:tcPr>
            <w:tcW w:w="1219" w:type="dxa"/>
            <w:tcBorders>
              <w:top w:val="single" w:sz="4" w:space="0" w:color="auto"/>
              <w:lef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7134</w:t>
            </w:r>
          </w:p>
        </w:tc>
        <w:tc>
          <w:tcPr>
            <w:tcW w:w="1267" w:type="dxa"/>
            <w:tcBorders>
              <w:top w:val="single" w:sz="4" w:space="0" w:color="auto"/>
              <w:lef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7144</w:t>
            </w:r>
          </w:p>
        </w:tc>
        <w:tc>
          <w:tcPr>
            <w:tcW w:w="1066" w:type="dxa"/>
            <w:tcBorders>
              <w:top w:val="single" w:sz="4" w:space="0" w:color="auto"/>
              <w:left w:val="single" w:sz="4" w:space="0" w:color="auto"/>
              <w:righ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28598</w:t>
            </w:r>
          </w:p>
        </w:tc>
      </w:tr>
      <w:tr w:rsidR="00F72CA2" w:rsidRPr="00F72CA2" w:rsidTr="00F72CA2">
        <w:tblPrEx>
          <w:tblCellMar>
            <w:top w:w="0" w:type="dxa"/>
            <w:bottom w:w="0" w:type="dxa"/>
          </w:tblCellMar>
        </w:tblPrEx>
        <w:trPr>
          <w:trHeight w:hRule="exact" w:val="283"/>
        </w:trPr>
        <w:tc>
          <w:tcPr>
            <w:tcW w:w="3696" w:type="dxa"/>
            <w:tcBorders>
              <w:top w:val="single" w:sz="4" w:space="0" w:color="auto"/>
              <w:left w:val="single" w:sz="4" w:space="0" w:color="auto"/>
            </w:tcBorders>
            <w:shd w:val="clear" w:color="auto" w:fill="FFFFFF"/>
          </w:tcPr>
          <w:p w:rsidR="00F72CA2" w:rsidRPr="00F72CA2" w:rsidRDefault="00F72CA2" w:rsidP="00F72CA2">
            <w:pPr>
              <w:widowControl w:val="0"/>
              <w:spacing w:after="0" w:line="240" w:lineRule="auto"/>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Ставка налога</w:t>
            </w:r>
          </w:p>
        </w:tc>
        <w:tc>
          <w:tcPr>
            <w:tcW w:w="1138" w:type="dxa"/>
            <w:tcBorders>
              <w:top w:val="single" w:sz="4" w:space="0" w:color="auto"/>
              <w:lef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34 %</w:t>
            </w:r>
          </w:p>
        </w:tc>
        <w:tc>
          <w:tcPr>
            <w:tcW w:w="1133" w:type="dxa"/>
            <w:tcBorders>
              <w:top w:val="single" w:sz="4" w:space="0" w:color="auto"/>
              <w:lef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34 %</w:t>
            </w:r>
          </w:p>
        </w:tc>
        <w:tc>
          <w:tcPr>
            <w:tcW w:w="1219" w:type="dxa"/>
            <w:tcBorders>
              <w:top w:val="single" w:sz="4" w:space="0" w:color="auto"/>
              <w:lef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34 %</w:t>
            </w:r>
          </w:p>
        </w:tc>
        <w:tc>
          <w:tcPr>
            <w:tcW w:w="1267" w:type="dxa"/>
            <w:tcBorders>
              <w:top w:val="single" w:sz="4" w:space="0" w:color="auto"/>
              <w:left w:val="single" w:sz="4" w:space="0" w:color="auto"/>
            </w:tcBorders>
            <w:shd w:val="clear" w:color="auto" w:fill="FFFFFF"/>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34 %</w:t>
            </w:r>
          </w:p>
        </w:tc>
        <w:tc>
          <w:tcPr>
            <w:tcW w:w="1066" w:type="dxa"/>
            <w:tcBorders>
              <w:top w:val="single" w:sz="4" w:space="0" w:color="auto"/>
              <w:left w:val="single" w:sz="4" w:space="0" w:color="auto"/>
              <w:right w:val="single" w:sz="4" w:space="0" w:color="auto"/>
            </w:tcBorders>
            <w:shd w:val="clear" w:color="auto" w:fill="FFFFFF"/>
          </w:tcPr>
          <w:p w:rsidR="00F72CA2" w:rsidRPr="00F72CA2" w:rsidRDefault="00F72CA2" w:rsidP="00F72CA2">
            <w:pPr>
              <w:widowControl w:val="0"/>
              <w:spacing w:after="0" w:line="240" w:lineRule="auto"/>
              <w:jc w:val="center"/>
              <w:rPr>
                <w:rFonts w:ascii="Arial Unicode MS" w:eastAsia="Arial Unicode MS" w:hAnsi="Arial Unicode MS" w:cs="Arial Unicode MS"/>
                <w:color w:val="000000"/>
                <w:sz w:val="24"/>
                <w:szCs w:val="10"/>
                <w:lang w:eastAsia="ru-RU" w:bidi="ru-RU"/>
              </w:rPr>
            </w:pPr>
          </w:p>
        </w:tc>
      </w:tr>
      <w:tr w:rsidR="00F72CA2" w:rsidRPr="00F72CA2" w:rsidTr="00F72CA2">
        <w:tblPrEx>
          <w:tblCellMar>
            <w:top w:w="0" w:type="dxa"/>
            <w:bottom w:w="0" w:type="dxa"/>
          </w:tblCellMar>
        </w:tblPrEx>
        <w:trPr>
          <w:trHeight w:hRule="exact" w:val="298"/>
        </w:trPr>
        <w:tc>
          <w:tcPr>
            <w:tcW w:w="3696" w:type="dxa"/>
            <w:tcBorders>
              <w:top w:val="single" w:sz="4" w:space="0" w:color="auto"/>
              <w:left w:val="single" w:sz="4" w:space="0" w:color="auto"/>
              <w:bottom w:val="single" w:sz="4" w:space="0" w:color="auto"/>
            </w:tcBorders>
            <w:shd w:val="clear" w:color="auto" w:fill="FFFFFF"/>
            <w:vAlign w:val="bottom"/>
          </w:tcPr>
          <w:p w:rsidR="00F72CA2" w:rsidRPr="00F72CA2" w:rsidRDefault="00F72CA2" w:rsidP="00F72CA2">
            <w:pPr>
              <w:widowControl w:val="0"/>
              <w:spacing w:after="0" w:line="240" w:lineRule="auto"/>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Страховые взносы</w:t>
            </w:r>
          </w:p>
        </w:tc>
        <w:tc>
          <w:tcPr>
            <w:tcW w:w="1138" w:type="dxa"/>
            <w:tcBorders>
              <w:top w:val="single" w:sz="4" w:space="0" w:color="auto"/>
              <w:left w:val="single" w:sz="4" w:space="0" w:color="auto"/>
              <w:bottom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2520</w:t>
            </w:r>
          </w:p>
        </w:tc>
        <w:tc>
          <w:tcPr>
            <w:tcW w:w="1133" w:type="dxa"/>
            <w:tcBorders>
              <w:top w:val="single" w:sz="4" w:space="0" w:color="auto"/>
              <w:left w:val="single" w:sz="4" w:space="0" w:color="auto"/>
              <w:bottom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2522</w:t>
            </w:r>
          </w:p>
        </w:tc>
        <w:tc>
          <w:tcPr>
            <w:tcW w:w="1219" w:type="dxa"/>
            <w:tcBorders>
              <w:top w:val="single" w:sz="4" w:space="0" w:color="auto"/>
              <w:left w:val="single" w:sz="4" w:space="0" w:color="auto"/>
              <w:bottom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2450</w:t>
            </w:r>
          </w:p>
        </w:tc>
        <w:tc>
          <w:tcPr>
            <w:tcW w:w="1267" w:type="dxa"/>
            <w:tcBorders>
              <w:top w:val="single" w:sz="4" w:space="0" w:color="auto"/>
              <w:left w:val="single" w:sz="4" w:space="0" w:color="auto"/>
              <w:bottom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2430</w:t>
            </w:r>
          </w:p>
        </w:tc>
        <w:tc>
          <w:tcPr>
            <w:tcW w:w="1066" w:type="dxa"/>
            <w:tcBorders>
              <w:top w:val="single" w:sz="4" w:space="0" w:color="auto"/>
              <w:left w:val="single" w:sz="4" w:space="0" w:color="auto"/>
              <w:bottom w:val="single" w:sz="4" w:space="0" w:color="auto"/>
              <w:right w:val="single" w:sz="4" w:space="0" w:color="auto"/>
            </w:tcBorders>
            <w:shd w:val="clear" w:color="auto" w:fill="FFFFFF"/>
            <w:vAlign w:val="bottom"/>
          </w:tcPr>
          <w:p w:rsidR="00F72CA2" w:rsidRPr="00F72CA2" w:rsidRDefault="00F72CA2" w:rsidP="00F72CA2">
            <w:pPr>
              <w:widowControl w:val="0"/>
              <w:spacing w:after="0" w:line="240" w:lineRule="auto"/>
              <w:jc w:val="center"/>
              <w:rPr>
                <w:rFonts w:ascii="Times New Roman" w:eastAsia="Times New Roman" w:hAnsi="Times New Roman" w:cs="Times New Roman"/>
                <w:color w:val="000000"/>
                <w:sz w:val="24"/>
                <w:szCs w:val="28"/>
                <w:lang w:eastAsia="ru-RU" w:bidi="ru-RU"/>
              </w:rPr>
            </w:pPr>
            <w:r w:rsidRPr="00F72CA2">
              <w:rPr>
                <w:rFonts w:ascii="Times New Roman" w:eastAsia="Times New Roman" w:hAnsi="Times New Roman" w:cs="Times New Roman"/>
                <w:color w:val="000000"/>
                <w:sz w:val="24"/>
                <w:szCs w:val="26"/>
                <w:lang w:eastAsia="ru-RU" w:bidi="ru-RU"/>
              </w:rPr>
              <w:t>9922</w:t>
            </w:r>
          </w:p>
        </w:tc>
      </w:tr>
    </w:tbl>
    <w:p w:rsidR="00BB0922" w:rsidRPr="00BB0922" w:rsidRDefault="00BB0922" w:rsidP="00F72CA2">
      <w:pPr>
        <w:spacing w:after="0" w:line="360" w:lineRule="auto"/>
        <w:jc w:val="both"/>
        <w:rPr>
          <w:rFonts w:ascii="Times New Roman" w:hAnsi="Times New Roman" w:cs="Times New Roman"/>
          <w:sz w:val="28"/>
        </w:rPr>
      </w:pPr>
    </w:p>
    <w:p w:rsidR="00BB0922" w:rsidRPr="00BB0922" w:rsidRDefault="00BB0922" w:rsidP="00BB0922">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Окончательно сформированный налоговый бюджет может содержать в себе следующую информацию: сроки уплаты, суммы платежей, подлежащих перечислению в бюджет, совокупный перечень налогов к уплате. Целесообразно к форме налогового бюджета приложить справочную информацию для проверки правильности исчисления налогов.</w:t>
      </w:r>
    </w:p>
    <w:p w:rsidR="00BB0922" w:rsidRPr="00BB0922" w:rsidRDefault="00F72CA2" w:rsidP="00BB0922">
      <w:pPr>
        <w:spacing w:after="0" w:line="360" w:lineRule="auto"/>
        <w:ind w:firstLine="709"/>
        <w:jc w:val="both"/>
        <w:rPr>
          <w:rFonts w:ascii="Times New Roman" w:hAnsi="Times New Roman" w:cs="Times New Roman"/>
          <w:sz w:val="28"/>
        </w:rPr>
      </w:pPr>
      <w:r>
        <w:rPr>
          <w:rFonts w:ascii="Times New Roman" w:hAnsi="Times New Roman" w:cs="Times New Roman"/>
          <w:sz w:val="28"/>
        </w:rPr>
        <w:t>Н</w:t>
      </w:r>
      <w:r w:rsidR="00BB0922" w:rsidRPr="00BB0922">
        <w:rPr>
          <w:rFonts w:ascii="Times New Roman" w:hAnsi="Times New Roman" w:cs="Times New Roman"/>
          <w:sz w:val="28"/>
        </w:rPr>
        <w:t>алоговая нагрузка предприятия возро</w:t>
      </w:r>
      <w:r>
        <w:rPr>
          <w:rFonts w:ascii="Times New Roman" w:hAnsi="Times New Roman" w:cs="Times New Roman"/>
          <w:sz w:val="28"/>
        </w:rPr>
        <w:t xml:space="preserve">тет </w:t>
      </w:r>
      <w:r w:rsidR="00BB0922" w:rsidRPr="00BB0922">
        <w:rPr>
          <w:rFonts w:ascii="Times New Roman" w:hAnsi="Times New Roman" w:cs="Times New Roman"/>
          <w:sz w:val="28"/>
        </w:rPr>
        <w:t>с 10,24 % до 11,2 %, что при увеличении ставок налогообложения и росте налогооблагаемой базы составляет незначительный прирост 0,96 процентных пункта.</w:t>
      </w:r>
    </w:p>
    <w:p w:rsidR="00BB0922" w:rsidRPr="00BB0922" w:rsidRDefault="00BB0922" w:rsidP="00BB0922">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Порядок и график уплаты НДФЛ и страховых взносов рассчитываются исходя из даты выплаты заработной платы на предприятии, информация о которой располагает бухгалтерия. Окончательный график уплаты налогов передается бухгалтерией в планово-экономический отдел, который занимается прогнозированием денежных потоков на ближайший отчетный период.</w:t>
      </w:r>
    </w:p>
    <w:p w:rsidR="00BB0922" w:rsidRPr="00BB0922" w:rsidRDefault="00BB0922" w:rsidP="00BB0922">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Перед непосредственным исполнением обязанности по уплате налогов бухгалтерия ООО «</w:t>
      </w:r>
      <w:r w:rsidR="00C917B4">
        <w:rPr>
          <w:rFonts w:ascii="Times New Roman" w:hAnsi="Times New Roman" w:cs="Times New Roman"/>
          <w:sz w:val="28"/>
        </w:rPr>
        <w:t>Актив-Абакан</w:t>
      </w:r>
      <w:r w:rsidRPr="00BB0922">
        <w:rPr>
          <w:rFonts w:ascii="Times New Roman" w:hAnsi="Times New Roman" w:cs="Times New Roman"/>
          <w:sz w:val="28"/>
        </w:rPr>
        <w:t>» на основании оборотного баланса бухгалтерского учета с учетом налоговых показателей, отраженных в бухгалтерской отчетности, окончательно исчисляет налоговые платежи к уплате и передает эти данные в планово-экономический отдел.</w:t>
      </w:r>
    </w:p>
    <w:p w:rsidR="00BB0922" w:rsidRDefault="00BB0922" w:rsidP="00BB0922">
      <w:pPr>
        <w:spacing w:after="0" w:line="360" w:lineRule="auto"/>
        <w:ind w:firstLine="709"/>
        <w:jc w:val="both"/>
        <w:rPr>
          <w:rFonts w:ascii="Times New Roman" w:hAnsi="Times New Roman" w:cs="Times New Roman"/>
          <w:sz w:val="28"/>
        </w:rPr>
      </w:pPr>
      <w:r w:rsidRPr="00BB0922">
        <w:rPr>
          <w:rFonts w:ascii="Times New Roman" w:hAnsi="Times New Roman" w:cs="Times New Roman"/>
          <w:sz w:val="28"/>
        </w:rPr>
        <w:t>Таким образом, составление бюджета налогов на конкретном предприятии, должно проводиться с учетом его возможностей и объективной потребности в соответствующей информации. В противном случае затраты на составление бюджета налогов будут превышать получаемые от него выгоды</w:t>
      </w:r>
      <w:r w:rsidR="00F72CA2">
        <w:rPr>
          <w:rFonts w:ascii="Times New Roman" w:hAnsi="Times New Roman" w:cs="Times New Roman"/>
          <w:sz w:val="28"/>
        </w:rPr>
        <w:t>.</w:t>
      </w:r>
    </w:p>
    <w:p w:rsidR="00F72CA2" w:rsidRPr="00BB0922" w:rsidRDefault="00F72CA2" w:rsidP="00F72CA2">
      <w:pPr>
        <w:spacing w:after="0" w:line="360" w:lineRule="auto"/>
        <w:jc w:val="both"/>
        <w:rPr>
          <w:rFonts w:ascii="Times New Roman" w:hAnsi="Times New Roman" w:cs="Times New Roman"/>
          <w:sz w:val="28"/>
        </w:rPr>
      </w:pPr>
    </w:p>
    <w:p w:rsidR="00BB0922" w:rsidRPr="00F72CA2" w:rsidRDefault="00F72CA2" w:rsidP="00F72CA2">
      <w:pPr>
        <w:pStyle w:val="2"/>
        <w:spacing w:before="0" w:line="360" w:lineRule="auto"/>
        <w:jc w:val="center"/>
        <w:rPr>
          <w:rFonts w:ascii="Times New Roman" w:hAnsi="Times New Roman" w:cs="Times New Roman"/>
          <w:color w:val="000000" w:themeColor="text1"/>
          <w:sz w:val="28"/>
        </w:rPr>
      </w:pPr>
      <w:bookmarkStart w:id="8" w:name="_Toc46140215"/>
      <w:r w:rsidRPr="00F72CA2">
        <w:rPr>
          <w:rFonts w:ascii="Times New Roman" w:hAnsi="Times New Roman" w:cs="Times New Roman"/>
          <w:color w:val="000000" w:themeColor="text1"/>
          <w:sz w:val="28"/>
        </w:rPr>
        <w:t>2.4. Оценка эффективности налогового планирования</w:t>
      </w:r>
      <w:bookmarkEnd w:id="8"/>
    </w:p>
    <w:p w:rsidR="00F72CA2" w:rsidRDefault="00F72CA2" w:rsidP="00FF0020">
      <w:pPr>
        <w:spacing w:after="0" w:line="360" w:lineRule="auto"/>
        <w:ind w:firstLine="709"/>
        <w:jc w:val="both"/>
        <w:rPr>
          <w:rFonts w:ascii="Times New Roman" w:hAnsi="Times New Roman" w:cs="Times New Roman"/>
          <w:sz w:val="28"/>
        </w:rPr>
      </w:pPr>
    </w:p>
    <w:p w:rsidR="00F72CA2" w:rsidRPr="00F72CA2" w:rsidRDefault="00F72CA2" w:rsidP="00F72CA2">
      <w:pPr>
        <w:spacing w:after="0" w:line="360" w:lineRule="auto"/>
        <w:ind w:firstLine="709"/>
        <w:jc w:val="both"/>
        <w:rPr>
          <w:rFonts w:ascii="Times New Roman" w:hAnsi="Times New Roman" w:cs="Times New Roman"/>
          <w:sz w:val="28"/>
        </w:rPr>
      </w:pPr>
      <w:r w:rsidRPr="00F72CA2">
        <w:rPr>
          <w:rFonts w:ascii="Times New Roman" w:hAnsi="Times New Roman" w:cs="Times New Roman"/>
          <w:sz w:val="28"/>
        </w:rPr>
        <w:t>ООО «</w:t>
      </w:r>
      <w:r w:rsidR="00C917B4">
        <w:rPr>
          <w:rFonts w:ascii="Times New Roman" w:hAnsi="Times New Roman" w:cs="Times New Roman"/>
          <w:sz w:val="28"/>
        </w:rPr>
        <w:t>Актив-Абакан</w:t>
      </w:r>
      <w:r w:rsidRPr="00F72CA2">
        <w:rPr>
          <w:rFonts w:ascii="Times New Roman" w:hAnsi="Times New Roman" w:cs="Times New Roman"/>
          <w:sz w:val="28"/>
        </w:rPr>
        <w:t>», как организации, занимающейся строительством, может быть предложен метод ситуационного налогового планирования. Данный метод можно применять для оценки выручки, расходов и налога на прибыль по конкретной хозяйственной ситуации, например по конкретному хозяйственному договору подряда.</w:t>
      </w:r>
    </w:p>
    <w:p w:rsidR="00F72CA2" w:rsidRPr="00F72CA2" w:rsidRDefault="00F72CA2" w:rsidP="00F72CA2">
      <w:pPr>
        <w:spacing w:after="0" w:line="360" w:lineRule="auto"/>
        <w:ind w:firstLine="709"/>
        <w:jc w:val="both"/>
        <w:rPr>
          <w:rFonts w:ascii="Times New Roman" w:hAnsi="Times New Roman" w:cs="Times New Roman"/>
          <w:sz w:val="28"/>
        </w:rPr>
      </w:pPr>
      <w:r w:rsidRPr="00F72CA2">
        <w:rPr>
          <w:rFonts w:ascii="Times New Roman" w:hAnsi="Times New Roman" w:cs="Times New Roman"/>
          <w:sz w:val="28"/>
        </w:rPr>
        <w:t>При ситуационном планировании ООО «</w:t>
      </w:r>
      <w:r w:rsidR="00C917B4">
        <w:rPr>
          <w:rFonts w:ascii="Times New Roman" w:hAnsi="Times New Roman" w:cs="Times New Roman"/>
          <w:sz w:val="28"/>
        </w:rPr>
        <w:t>Актив-Абакан</w:t>
      </w:r>
      <w:r w:rsidRPr="00F72CA2">
        <w:rPr>
          <w:rFonts w:ascii="Times New Roman" w:hAnsi="Times New Roman" w:cs="Times New Roman"/>
          <w:sz w:val="28"/>
        </w:rPr>
        <w:t>», решив заключить договор на возведение объекта строительства, производит расчет доходов, расходов и налогов, на основании которого, будет сформирован текущий бюджет и произведена корректировка имеющегося бюджета.</w:t>
      </w:r>
    </w:p>
    <w:p w:rsidR="00F72CA2" w:rsidRPr="00F72CA2" w:rsidRDefault="00F72CA2" w:rsidP="00F72CA2">
      <w:pPr>
        <w:spacing w:after="0" w:line="360" w:lineRule="auto"/>
        <w:ind w:firstLine="709"/>
        <w:jc w:val="both"/>
        <w:rPr>
          <w:rFonts w:ascii="Times New Roman" w:hAnsi="Times New Roman" w:cs="Times New Roman"/>
          <w:sz w:val="28"/>
        </w:rPr>
      </w:pPr>
      <w:r w:rsidRPr="00F72CA2">
        <w:rPr>
          <w:rFonts w:ascii="Times New Roman" w:hAnsi="Times New Roman" w:cs="Times New Roman"/>
          <w:sz w:val="28"/>
        </w:rPr>
        <w:t>Порядок планирования можно представить в виде последовательности следующих действий.</w:t>
      </w:r>
    </w:p>
    <w:p w:rsidR="00F72CA2" w:rsidRPr="00F72CA2" w:rsidRDefault="00F72CA2" w:rsidP="00F72CA2">
      <w:pPr>
        <w:spacing w:after="0" w:line="360" w:lineRule="auto"/>
        <w:ind w:firstLine="709"/>
        <w:jc w:val="both"/>
        <w:rPr>
          <w:rFonts w:ascii="Times New Roman" w:hAnsi="Times New Roman" w:cs="Times New Roman"/>
          <w:sz w:val="28"/>
        </w:rPr>
      </w:pPr>
      <w:r w:rsidRPr="00F72CA2">
        <w:rPr>
          <w:rFonts w:ascii="Times New Roman" w:hAnsi="Times New Roman" w:cs="Times New Roman"/>
          <w:sz w:val="28"/>
        </w:rPr>
        <w:t>1.</w:t>
      </w:r>
      <w:r w:rsidRPr="00F72CA2">
        <w:rPr>
          <w:rFonts w:ascii="Times New Roman" w:hAnsi="Times New Roman" w:cs="Times New Roman"/>
          <w:sz w:val="28"/>
        </w:rPr>
        <w:tab/>
        <w:t>Формируется система договорных отношений организации.</w:t>
      </w:r>
    </w:p>
    <w:p w:rsidR="00F72CA2" w:rsidRPr="00F72CA2" w:rsidRDefault="00F72CA2" w:rsidP="00F72CA2">
      <w:pPr>
        <w:spacing w:after="0" w:line="360" w:lineRule="auto"/>
        <w:ind w:firstLine="709"/>
        <w:jc w:val="both"/>
        <w:rPr>
          <w:rFonts w:ascii="Times New Roman" w:hAnsi="Times New Roman" w:cs="Times New Roman"/>
          <w:sz w:val="28"/>
        </w:rPr>
      </w:pPr>
      <w:r w:rsidRPr="00F72CA2">
        <w:rPr>
          <w:rFonts w:ascii="Times New Roman" w:hAnsi="Times New Roman" w:cs="Times New Roman"/>
          <w:sz w:val="28"/>
        </w:rPr>
        <w:t>2.</w:t>
      </w:r>
      <w:r w:rsidRPr="00F72CA2">
        <w:rPr>
          <w:rFonts w:ascii="Times New Roman" w:hAnsi="Times New Roman" w:cs="Times New Roman"/>
          <w:sz w:val="28"/>
        </w:rPr>
        <w:tab/>
        <w:t>Подбираются типичные хозяйственные операции, которые организации предстоит выполнять повседневно или эпизодически.</w:t>
      </w:r>
    </w:p>
    <w:p w:rsidR="00F72CA2" w:rsidRPr="00F72CA2" w:rsidRDefault="00F72CA2" w:rsidP="00F72CA2">
      <w:pPr>
        <w:spacing w:after="0" w:line="360" w:lineRule="auto"/>
        <w:ind w:firstLine="709"/>
        <w:jc w:val="both"/>
        <w:rPr>
          <w:rFonts w:ascii="Times New Roman" w:hAnsi="Times New Roman" w:cs="Times New Roman"/>
          <w:sz w:val="28"/>
        </w:rPr>
      </w:pPr>
      <w:r w:rsidRPr="00F72CA2">
        <w:rPr>
          <w:rFonts w:ascii="Times New Roman" w:hAnsi="Times New Roman" w:cs="Times New Roman"/>
          <w:sz w:val="28"/>
        </w:rPr>
        <w:t>3.</w:t>
      </w:r>
      <w:r w:rsidRPr="00F72CA2">
        <w:rPr>
          <w:rFonts w:ascii="Times New Roman" w:hAnsi="Times New Roman" w:cs="Times New Roman"/>
          <w:sz w:val="28"/>
        </w:rPr>
        <w:tab/>
        <w:t>Разрабатываются различные ситуации с учетом уже выполненных налоговых, договорных и хозяйственных наработок, охватывающие самые разнообразные стороны экономической жизни, реализуемые в нескольких вариантах. Применительно к рассмотренному примеру могут рассматриваться ситуации необходимости оформления соответствующих документов: сертификатов, подачи документов на участие в конкурсе и т.д.</w:t>
      </w:r>
    </w:p>
    <w:p w:rsidR="00F72CA2" w:rsidRPr="00F72CA2" w:rsidRDefault="00F72CA2" w:rsidP="00F72CA2">
      <w:pPr>
        <w:spacing w:after="0" w:line="360" w:lineRule="auto"/>
        <w:ind w:firstLine="709"/>
        <w:jc w:val="both"/>
        <w:rPr>
          <w:rFonts w:ascii="Times New Roman" w:hAnsi="Times New Roman" w:cs="Times New Roman"/>
          <w:sz w:val="28"/>
        </w:rPr>
      </w:pPr>
      <w:r w:rsidRPr="00F72CA2">
        <w:rPr>
          <w:rFonts w:ascii="Times New Roman" w:hAnsi="Times New Roman" w:cs="Times New Roman"/>
          <w:sz w:val="28"/>
        </w:rPr>
        <w:t>4.</w:t>
      </w:r>
      <w:r w:rsidRPr="00F72CA2">
        <w:rPr>
          <w:rFonts w:ascii="Times New Roman" w:hAnsi="Times New Roman" w:cs="Times New Roman"/>
          <w:sz w:val="28"/>
        </w:rPr>
        <w:tab/>
        <w:t>Из оптимальных ситуационных блоков хозяйственных операций составляется реальный журнал хозяйственных операций, который и служит основой бухгалтерского и налогового учета.</w:t>
      </w:r>
    </w:p>
    <w:p w:rsidR="00F72CA2" w:rsidRPr="00F72CA2" w:rsidRDefault="00F72CA2" w:rsidP="00F72CA2">
      <w:pPr>
        <w:spacing w:after="0" w:line="360" w:lineRule="auto"/>
        <w:ind w:firstLine="709"/>
        <w:jc w:val="both"/>
        <w:rPr>
          <w:rFonts w:ascii="Times New Roman" w:hAnsi="Times New Roman" w:cs="Times New Roman"/>
          <w:sz w:val="28"/>
        </w:rPr>
      </w:pPr>
      <w:r w:rsidRPr="00F72CA2">
        <w:rPr>
          <w:rFonts w:ascii="Times New Roman" w:hAnsi="Times New Roman" w:cs="Times New Roman"/>
          <w:sz w:val="28"/>
        </w:rPr>
        <w:t>5.</w:t>
      </w:r>
      <w:r w:rsidRPr="00F72CA2">
        <w:rPr>
          <w:rFonts w:ascii="Times New Roman" w:hAnsi="Times New Roman" w:cs="Times New Roman"/>
          <w:sz w:val="28"/>
        </w:rPr>
        <w:tab/>
        <w:t>При анализе различных ситуаций целесообразно сопоставлять полученные финансовые результаты с возможными потерями, обусловленными штрафными и другими санкциями.</w:t>
      </w:r>
    </w:p>
    <w:p w:rsidR="00F72CA2" w:rsidRDefault="00F72CA2" w:rsidP="00F72CA2">
      <w:pPr>
        <w:spacing w:after="0" w:line="360" w:lineRule="auto"/>
        <w:ind w:firstLine="709"/>
        <w:jc w:val="both"/>
        <w:rPr>
          <w:rFonts w:ascii="Times New Roman" w:hAnsi="Times New Roman" w:cs="Times New Roman"/>
          <w:sz w:val="28"/>
        </w:rPr>
      </w:pPr>
      <w:r w:rsidRPr="00F72CA2">
        <w:rPr>
          <w:rFonts w:ascii="Times New Roman" w:hAnsi="Times New Roman" w:cs="Times New Roman"/>
          <w:sz w:val="28"/>
        </w:rPr>
        <w:t>Расчет доходов и расходов, формирующих налогооблагаемую прибыль ООО «</w:t>
      </w:r>
      <w:r w:rsidR="00C917B4">
        <w:rPr>
          <w:rFonts w:ascii="Times New Roman" w:hAnsi="Times New Roman" w:cs="Times New Roman"/>
          <w:sz w:val="28"/>
        </w:rPr>
        <w:t>Актив-Абакан</w:t>
      </w:r>
      <w:r w:rsidRPr="00F72CA2">
        <w:rPr>
          <w:rFonts w:ascii="Times New Roman" w:hAnsi="Times New Roman" w:cs="Times New Roman"/>
          <w:sz w:val="28"/>
        </w:rPr>
        <w:t xml:space="preserve">» по планируемой сделке, приведен в таблице </w:t>
      </w:r>
      <w:r>
        <w:rPr>
          <w:rFonts w:ascii="Times New Roman" w:hAnsi="Times New Roman" w:cs="Times New Roman"/>
          <w:sz w:val="28"/>
        </w:rPr>
        <w:t>2.26.</w:t>
      </w:r>
    </w:p>
    <w:p w:rsidR="00F72CA2" w:rsidRPr="00F72CA2" w:rsidRDefault="00F72CA2" w:rsidP="00F72CA2">
      <w:pPr>
        <w:spacing w:after="0" w:line="360" w:lineRule="auto"/>
        <w:ind w:firstLine="709"/>
        <w:jc w:val="both"/>
        <w:rPr>
          <w:rFonts w:ascii="Times New Roman" w:hAnsi="Times New Roman" w:cs="Times New Roman"/>
          <w:sz w:val="28"/>
        </w:rPr>
      </w:pPr>
      <w:r w:rsidRPr="00F72CA2">
        <w:rPr>
          <w:rFonts w:ascii="Times New Roman" w:hAnsi="Times New Roman" w:cs="Times New Roman"/>
          <w:sz w:val="28"/>
        </w:rPr>
        <w:t xml:space="preserve">Таблица </w:t>
      </w:r>
      <w:r>
        <w:rPr>
          <w:rFonts w:ascii="Times New Roman" w:hAnsi="Times New Roman" w:cs="Times New Roman"/>
          <w:sz w:val="28"/>
        </w:rPr>
        <w:t>2.26</w:t>
      </w:r>
      <w:r w:rsidRPr="00F72CA2">
        <w:rPr>
          <w:rFonts w:ascii="Times New Roman" w:hAnsi="Times New Roman" w:cs="Times New Roman"/>
          <w:sz w:val="28"/>
        </w:rPr>
        <w:t xml:space="preserve"> </w:t>
      </w:r>
      <w:r w:rsidR="0044664E">
        <w:rPr>
          <w:rFonts w:ascii="Times New Roman" w:hAnsi="Times New Roman" w:cs="Times New Roman"/>
          <w:sz w:val="28"/>
        </w:rPr>
        <w:t>‒</w:t>
      </w:r>
      <w:r w:rsidRPr="00F72CA2">
        <w:rPr>
          <w:rFonts w:ascii="Times New Roman" w:hAnsi="Times New Roman" w:cs="Times New Roman"/>
          <w:sz w:val="28"/>
        </w:rPr>
        <w:t xml:space="preserve"> Расчет планируемых доходов и расходов по сделке</w:t>
      </w:r>
    </w:p>
    <w:tbl>
      <w:tblPr>
        <w:tblW w:w="9690" w:type="dxa"/>
        <w:tblLayout w:type="fixed"/>
        <w:tblCellMar>
          <w:left w:w="10" w:type="dxa"/>
          <w:right w:w="10" w:type="dxa"/>
        </w:tblCellMar>
        <w:tblLook w:val="0000" w:firstRow="0" w:lastRow="0" w:firstColumn="0" w:lastColumn="0" w:noHBand="0" w:noVBand="0"/>
      </w:tblPr>
      <w:tblGrid>
        <w:gridCol w:w="5990"/>
        <w:gridCol w:w="1838"/>
        <w:gridCol w:w="1862"/>
      </w:tblGrid>
      <w:tr w:rsidR="0044664E" w:rsidRPr="0044664E" w:rsidTr="0044664E">
        <w:tblPrEx>
          <w:tblCellMar>
            <w:top w:w="0" w:type="dxa"/>
            <w:bottom w:w="0" w:type="dxa"/>
          </w:tblCellMar>
        </w:tblPrEx>
        <w:trPr>
          <w:trHeight w:hRule="exact" w:val="566"/>
        </w:trPr>
        <w:tc>
          <w:tcPr>
            <w:tcW w:w="5990" w:type="dxa"/>
            <w:vMerge w:val="restart"/>
            <w:tcBorders>
              <w:top w:val="single" w:sz="4" w:space="0" w:color="auto"/>
              <w:left w:val="single" w:sz="4" w:space="0" w:color="auto"/>
            </w:tcBorders>
            <w:shd w:val="clear" w:color="auto" w:fill="FFFFFF"/>
          </w:tcPr>
          <w:p w:rsidR="0044664E" w:rsidRPr="0044664E" w:rsidRDefault="0044664E" w:rsidP="0044664E">
            <w:pPr>
              <w:widowControl w:val="0"/>
              <w:spacing w:after="0" w:line="240" w:lineRule="auto"/>
              <w:rPr>
                <w:rFonts w:ascii="Times New Roman" w:eastAsia="Times New Roman" w:hAnsi="Times New Roman" w:cs="Times New Roman"/>
                <w:color w:val="000000"/>
                <w:sz w:val="24"/>
                <w:szCs w:val="24"/>
                <w:lang w:eastAsia="ru-RU" w:bidi="ru-RU"/>
              </w:rPr>
            </w:pPr>
            <w:r w:rsidRPr="0044664E">
              <w:rPr>
                <w:rFonts w:ascii="Times New Roman" w:eastAsia="Times New Roman" w:hAnsi="Times New Roman" w:cs="Times New Roman"/>
                <w:color w:val="000000"/>
                <w:sz w:val="24"/>
                <w:szCs w:val="24"/>
                <w:lang w:eastAsia="ru-RU" w:bidi="ru-RU"/>
              </w:rPr>
              <w:t>Виды доходов / расходов</w:t>
            </w:r>
          </w:p>
        </w:tc>
        <w:tc>
          <w:tcPr>
            <w:tcW w:w="3700" w:type="dxa"/>
            <w:gridSpan w:val="2"/>
            <w:tcBorders>
              <w:top w:val="single" w:sz="4" w:space="0" w:color="auto"/>
              <w:left w:val="single" w:sz="4" w:space="0" w:color="auto"/>
              <w:righ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4"/>
                <w:lang w:eastAsia="ru-RU" w:bidi="ru-RU"/>
              </w:rPr>
            </w:pPr>
            <w:r w:rsidRPr="0044664E">
              <w:rPr>
                <w:rFonts w:ascii="Times New Roman" w:eastAsia="Times New Roman" w:hAnsi="Times New Roman" w:cs="Times New Roman"/>
                <w:color w:val="000000"/>
                <w:sz w:val="24"/>
                <w:szCs w:val="24"/>
                <w:lang w:eastAsia="ru-RU" w:bidi="ru-RU"/>
              </w:rPr>
              <w:t>Размер р</w:t>
            </w:r>
            <w:r>
              <w:rPr>
                <w:rFonts w:ascii="Times New Roman" w:eastAsia="Times New Roman" w:hAnsi="Times New Roman" w:cs="Times New Roman"/>
                <w:color w:val="000000"/>
                <w:sz w:val="24"/>
                <w:szCs w:val="24"/>
                <w:lang w:eastAsia="ru-RU" w:bidi="ru-RU"/>
              </w:rPr>
              <w:t>асходов</w:t>
            </w:r>
            <w:r>
              <w:t xml:space="preserve"> </w:t>
            </w:r>
            <w:r>
              <w:rPr>
                <w:rFonts w:ascii="Times New Roman" w:eastAsia="Times New Roman" w:hAnsi="Times New Roman" w:cs="Times New Roman"/>
                <w:color w:val="000000"/>
                <w:sz w:val="24"/>
                <w:szCs w:val="24"/>
                <w:lang w:eastAsia="ru-RU" w:bidi="ru-RU"/>
              </w:rPr>
              <w:t>/</w:t>
            </w:r>
            <w:r w:rsidRPr="0044664E">
              <w:rPr>
                <w:rFonts w:ascii="Times New Roman" w:eastAsia="Times New Roman" w:hAnsi="Times New Roman" w:cs="Times New Roman"/>
                <w:color w:val="000000"/>
                <w:sz w:val="24"/>
                <w:szCs w:val="24"/>
                <w:lang w:eastAsia="ru-RU" w:bidi="ru-RU"/>
              </w:rPr>
              <w:t xml:space="preserve"> доходов</w:t>
            </w:r>
            <w:r>
              <w:rPr>
                <w:rFonts w:ascii="Times New Roman" w:eastAsia="Times New Roman" w:hAnsi="Times New Roman" w:cs="Times New Roman"/>
                <w:color w:val="000000"/>
                <w:sz w:val="24"/>
                <w:szCs w:val="24"/>
                <w:lang w:eastAsia="ru-RU" w:bidi="ru-RU"/>
              </w:rPr>
              <w:t xml:space="preserve"> </w:t>
            </w:r>
            <w:r w:rsidRPr="0044664E">
              <w:rPr>
                <w:rFonts w:ascii="Times New Roman" w:eastAsia="Times New Roman" w:hAnsi="Times New Roman" w:cs="Times New Roman"/>
                <w:color w:val="000000"/>
                <w:sz w:val="24"/>
                <w:szCs w:val="24"/>
                <w:lang w:eastAsia="ru-RU" w:bidi="ru-RU"/>
              </w:rPr>
              <w:t>(тыс.</w:t>
            </w:r>
            <w:r>
              <w:rPr>
                <w:rFonts w:ascii="Times New Roman" w:eastAsia="Times New Roman" w:hAnsi="Times New Roman" w:cs="Times New Roman"/>
                <w:color w:val="000000"/>
                <w:sz w:val="24"/>
                <w:szCs w:val="24"/>
                <w:lang w:eastAsia="ru-RU" w:bidi="ru-RU"/>
              </w:rPr>
              <w:t xml:space="preserve"> </w:t>
            </w:r>
            <w:r w:rsidRPr="0044664E">
              <w:rPr>
                <w:rFonts w:ascii="Times New Roman" w:eastAsia="Times New Roman" w:hAnsi="Times New Roman" w:cs="Times New Roman"/>
                <w:color w:val="000000"/>
                <w:sz w:val="24"/>
                <w:szCs w:val="24"/>
                <w:lang w:eastAsia="ru-RU" w:bidi="ru-RU"/>
              </w:rPr>
              <w:t>руб.)</w:t>
            </w:r>
          </w:p>
        </w:tc>
      </w:tr>
      <w:tr w:rsidR="0044664E" w:rsidRPr="0044664E" w:rsidTr="0044664E">
        <w:tblPrEx>
          <w:tblCellMar>
            <w:top w:w="0" w:type="dxa"/>
            <w:bottom w:w="0" w:type="dxa"/>
          </w:tblCellMar>
        </w:tblPrEx>
        <w:trPr>
          <w:trHeight w:hRule="exact" w:val="283"/>
        </w:trPr>
        <w:tc>
          <w:tcPr>
            <w:tcW w:w="5990" w:type="dxa"/>
            <w:vMerge/>
            <w:tcBorders>
              <w:left w:val="single" w:sz="4" w:space="0" w:color="auto"/>
            </w:tcBorders>
            <w:shd w:val="clear" w:color="auto" w:fill="FFFFFF"/>
          </w:tcPr>
          <w:p w:rsidR="0044664E" w:rsidRPr="0044664E" w:rsidRDefault="0044664E" w:rsidP="0044664E">
            <w:pPr>
              <w:widowControl w:val="0"/>
              <w:spacing w:after="0" w:line="240" w:lineRule="auto"/>
              <w:rPr>
                <w:rFonts w:ascii="Arial Unicode MS" w:eastAsia="Arial Unicode MS" w:hAnsi="Arial Unicode MS" w:cs="Arial Unicode MS"/>
                <w:color w:val="000000"/>
                <w:sz w:val="24"/>
                <w:szCs w:val="24"/>
                <w:lang w:eastAsia="ru-RU" w:bidi="ru-RU"/>
              </w:rPr>
            </w:pPr>
          </w:p>
        </w:tc>
        <w:tc>
          <w:tcPr>
            <w:tcW w:w="1838" w:type="dxa"/>
            <w:tcBorders>
              <w:top w:val="single" w:sz="4" w:space="0" w:color="auto"/>
              <w:lef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4"/>
                <w:lang w:eastAsia="ru-RU" w:bidi="ru-RU"/>
              </w:rPr>
            </w:pPr>
            <w:r w:rsidRPr="0044664E">
              <w:rPr>
                <w:rFonts w:ascii="Times New Roman" w:eastAsia="Times New Roman" w:hAnsi="Times New Roman" w:cs="Times New Roman"/>
                <w:color w:val="000000"/>
                <w:sz w:val="24"/>
                <w:szCs w:val="24"/>
                <w:lang w:eastAsia="ru-RU" w:bidi="ru-RU"/>
              </w:rPr>
              <w:t>Сделка 1</w:t>
            </w:r>
          </w:p>
        </w:tc>
        <w:tc>
          <w:tcPr>
            <w:tcW w:w="1862" w:type="dxa"/>
            <w:tcBorders>
              <w:top w:val="single" w:sz="4" w:space="0" w:color="auto"/>
              <w:left w:val="single" w:sz="4" w:space="0" w:color="auto"/>
              <w:righ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4"/>
                <w:lang w:eastAsia="ru-RU" w:bidi="ru-RU"/>
              </w:rPr>
            </w:pPr>
            <w:r w:rsidRPr="0044664E">
              <w:rPr>
                <w:rFonts w:ascii="Times New Roman" w:eastAsia="Times New Roman" w:hAnsi="Times New Roman" w:cs="Times New Roman"/>
                <w:color w:val="000000"/>
                <w:sz w:val="24"/>
                <w:szCs w:val="24"/>
                <w:lang w:eastAsia="ru-RU" w:bidi="ru-RU"/>
              </w:rPr>
              <w:t>Сделка 2</w:t>
            </w:r>
          </w:p>
        </w:tc>
      </w:tr>
      <w:tr w:rsidR="0044664E" w:rsidRPr="0044664E" w:rsidTr="0044664E">
        <w:tblPrEx>
          <w:tblCellMar>
            <w:top w:w="0" w:type="dxa"/>
            <w:bottom w:w="0" w:type="dxa"/>
          </w:tblCellMar>
        </w:tblPrEx>
        <w:trPr>
          <w:trHeight w:hRule="exact" w:val="288"/>
        </w:trPr>
        <w:tc>
          <w:tcPr>
            <w:tcW w:w="5990" w:type="dxa"/>
            <w:tcBorders>
              <w:top w:val="single" w:sz="4" w:space="0" w:color="auto"/>
              <w:left w:val="single" w:sz="4" w:space="0" w:color="auto"/>
            </w:tcBorders>
            <w:shd w:val="clear" w:color="auto" w:fill="FFFFFF"/>
            <w:vAlign w:val="bottom"/>
          </w:tcPr>
          <w:p w:rsidR="0044664E" w:rsidRPr="0044664E" w:rsidRDefault="0044664E" w:rsidP="0044664E">
            <w:pPr>
              <w:widowControl w:val="0"/>
              <w:spacing w:after="0" w:line="240" w:lineRule="auto"/>
              <w:rPr>
                <w:rFonts w:ascii="Times New Roman" w:eastAsia="Times New Roman" w:hAnsi="Times New Roman" w:cs="Times New Roman"/>
                <w:color w:val="000000"/>
                <w:sz w:val="24"/>
                <w:szCs w:val="24"/>
                <w:lang w:eastAsia="ru-RU" w:bidi="ru-RU"/>
              </w:rPr>
            </w:pPr>
            <w:r w:rsidRPr="0044664E">
              <w:rPr>
                <w:rFonts w:ascii="Times New Roman" w:eastAsia="Times New Roman" w:hAnsi="Times New Roman" w:cs="Times New Roman"/>
                <w:color w:val="000000"/>
                <w:sz w:val="24"/>
                <w:szCs w:val="24"/>
                <w:lang w:eastAsia="ru-RU" w:bidi="ru-RU"/>
              </w:rPr>
              <w:t>Доходы по договору</w:t>
            </w:r>
          </w:p>
        </w:tc>
        <w:tc>
          <w:tcPr>
            <w:tcW w:w="1838" w:type="dxa"/>
            <w:tcBorders>
              <w:top w:val="single" w:sz="4" w:space="0" w:color="auto"/>
              <w:lef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4"/>
                <w:lang w:eastAsia="ru-RU" w:bidi="ru-RU"/>
              </w:rPr>
            </w:pPr>
            <w:r w:rsidRPr="0044664E">
              <w:rPr>
                <w:rFonts w:ascii="Times New Roman" w:eastAsia="Times New Roman" w:hAnsi="Times New Roman" w:cs="Times New Roman"/>
                <w:color w:val="000000"/>
                <w:sz w:val="24"/>
                <w:szCs w:val="24"/>
                <w:lang w:eastAsia="ru-RU" w:bidi="ru-RU"/>
              </w:rPr>
              <w:t>27292,6</w:t>
            </w:r>
          </w:p>
        </w:tc>
        <w:tc>
          <w:tcPr>
            <w:tcW w:w="1862" w:type="dxa"/>
            <w:tcBorders>
              <w:top w:val="single" w:sz="4" w:space="0" w:color="auto"/>
              <w:left w:val="single" w:sz="4" w:space="0" w:color="auto"/>
              <w:righ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4"/>
                <w:lang w:eastAsia="ru-RU" w:bidi="ru-RU"/>
              </w:rPr>
            </w:pPr>
            <w:r w:rsidRPr="0044664E">
              <w:rPr>
                <w:rFonts w:ascii="Times New Roman" w:eastAsia="Times New Roman" w:hAnsi="Times New Roman" w:cs="Times New Roman"/>
                <w:color w:val="000000"/>
                <w:sz w:val="24"/>
                <w:szCs w:val="24"/>
                <w:lang w:eastAsia="ru-RU" w:bidi="ru-RU"/>
              </w:rPr>
              <w:t>25532</w:t>
            </w:r>
          </w:p>
        </w:tc>
      </w:tr>
      <w:tr w:rsidR="0044664E" w:rsidRPr="0044664E" w:rsidTr="0044664E">
        <w:tblPrEx>
          <w:tblCellMar>
            <w:top w:w="0" w:type="dxa"/>
            <w:bottom w:w="0" w:type="dxa"/>
          </w:tblCellMar>
        </w:tblPrEx>
        <w:trPr>
          <w:trHeight w:hRule="exact" w:val="283"/>
        </w:trPr>
        <w:tc>
          <w:tcPr>
            <w:tcW w:w="5990" w:type="dxa"/>
            <w:tcBorders>
              <w:top w:val="single" w:sz="4" w:space="0" w:color="auto"/>
              <w:left w:val="single" w:sz="4" w:space="0" w:color="auto"/>
            </w:tcBorders>
            <w:shd w:val="clear" w:color="auto" w:fill="FFFFFF"/>
            <w:vAlign w:val="bottom"/>
          </w:tcPr>
          <w:p w:rsidR="0044664E" w:rsidRPr="0044664E" w:rsidRDefault="0044664E" w:rsidP="0044664E">
            <w:pPr>
              <w:widowControl w:val="0"/>
              <w:spacing w:after="0" w:line="240" w:lineRule="auto"/>
              <w:rPr>
                <w:rFonts w:ascii="Times New Roman" w:eastAsia="Times New Roman" w:hAnsi="Times New Roman" w:cs="Times New Roman"/>
                <w:color w:val="000000"/>
                <w:sz w:val="24"/>
                <w:szCs w:val="24"/>
                <w:lang w:eastAsia="ru-RU" w:bidi="ru-RU"/>
              </w:rPr>
            </w:pPr>
            <w:r w:rsidRPr="0044664E">
              <w:rPr>
                <w:rFonts w:ascii="Times New Roman" w:eastAsia="Times New Roman" w:hAnsi="Times New Roman" w:cs="Times New Roman"/>
                <w:color w:val="000000"/>
                <w:sz w:val="24"/>
                <w:szCs w:val="24"/>
                <w:lang w:eastAsia="ru-RU" w:bidi="ru-RU"/>
              </w:rPr>
              <w:t>Расходы, всего</w:t>
            </w:r>
          </w:p>
        </w:tc>
        <w:tc>
          <w:tcPr>
            <w:tcW w:w="1838" w:type="dxa"/>
            <w:tcBorders>
              <w:top w:val="single" w:sz="4" w:space="0" w:color="auto"/>
              <w:lef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4"/>
                <w:lang w:eastAsia="ru-RU" w:bidi="ru-RU"/>
              </w:rPr>
            </w:pPr>
            <w:r w:rsidRPr="0044664E">
              <w:rPr>
                <w:rFonts w:ascii="Times New Roman" w:eastAsia="Times New Roman" w:hAnsi="Times New Roman" w:cs="Times New Roman"/>
                <w:color w:val="000000"/>
                <w:sz w:val="24"/>
                <w:szCs w:val="24"/>
                <w:lang w:eastAsia="ru-RU" w:bidi="ru-RU"/>
              </w:rPr>
              <w:t>25471,6</w:t>
            </w:r>
          </w:p>
        </w:tc>
        <w:tc>
          <w:tcPr>
            <w:tcW w:w="1862" w:type="dxa"/>
            <w:tcBorders>
              <w:top w:val="single" w:sz="4" w:space="0" w:color="auto"/>
              <w:left w:val="single" w:sz="4" w:space="0" w:color="auto"/>
              <w:righ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4"/>
                <w:lang w:eastAsia="ru-RU" w:bidi="ru-RU"/>
              </w:rPr>
            </w:pPr>
            <w:r w:rsidRPr="0044664E">
              <w:rPr>
                <w:rFonts w:ascii="Times New Roman" w:eastAsia="Times New Roman" w:hAnsi="Times New Roman" w:cs="Times New Roman"/>
                <w:color w:val="000000"/>
                <w:sz w:val="24"/>
                <w:szCs w:val="24"/>
                <w:lang w:eastAsia="ru-RU" w:bidi="ru-RU"/>
              </w:rPr>
              <w:t>23842</w:t>
            </w:r>
          </w:p>
        </w:tc>
      </w:tr>
      <w:tr w:rsidR="0044664E" w:rsidRPr="0044664E" w:rsidTr="0044664E">
        <w:tblPrEx>
          <w:tblCellMar>
            <w:top w:w="0" w:type="dxa"/>
            <w:bottom w:w="0" w:type="dxa"/>
          </w:tblCellMar>
        </w:tblPrEx>
        <w:trPr>
          <w:trHeight w:hRule="exact" w:val="288"/>
        </w:trPr>
        <w:tc>
          <w:tcPr>
            <w:tcW w:w="5990" w:type="dxa"/>
            <w:tcBorders>
              <w:top w:val="single" w:sz="4" w:space="0" w:color="auto"/>
              <w:left w:val="single" w:sz="4" w:space="0" w:color="auto"/>
            </w:tcBorders>
            <w:shd w:val="clear" w:color="auto" w:fill="FFFFFF"/>
            <w:vAlign w:val="bottom"/>
          </w:tcPr>
          <w:p w:rsidR="0044664E" w:rsidRPr="0044664E" w:rsidRDefault="0044664E" w:rsidP="0044664E">
            <w:pPr>
              <w:widowControl w:val="0"/>
              <w:spacing w:after="0" w:line="240" w:lineRule="auto"/>
              <w:rPr>
                <w:rFonts w:ascii="Times New Roman" w:eastAsia="Times New Roman" w:hAnsi="Times New Roman" w:cs="Times New Roman"/>
                <w:color w:val="000000"/>
                <w:sz w:val="24"/>
                <w:szCs w:val="24"/>
                <w:lang w:eastAsia="ru-RU" w:bidi="ru-RU"/>
              </w:rPr>
            </w:pPr>
            <w:r w:rsidRPr="0044664E">
              <w:rPr>
                <w:rFonts w:ascii="Times New Roman" w:eastAsia="Times New Roman" w:hAnsi="Times New Roman" w:cs="Times New Roman"/>
                <w:color w:val="000000"/>
                <w:sz w:val="24"/>
                <w:szCs w:val="24"/>
                <w:lang w:eastAsia="ru-RU" w:bidi="ru-RU"/>
              </w:rPr>
              <w:t>Заработная плата и начисления всего</w:t>
            </w:r>
          </w:p>
        </w:tc>
        <w:tc>
          <w:tcPr>
            <w:tcW w:w="1838" w:type="dxa"/>
            <w:tcBorders>
              <w:top w:val="single" w:sz="4" w:space="0" w:color="auto"/>
              <w:lef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4"/>
                <w:lang w:eastAsia="ru-RU" w:bidi="ru-RU"/>
              </w:rPr>
            </w:pPr>
            <w:r w:rsidRPr="0044664E">
              <w:rPr>
                <w:rFonts w:ascii="Times New Roman" w:eastAsia="Times New Roman" w:hAnsi="Times New Roman" w:cs="Times New Roman"/>
                <w:color w:val="000000"/>
                <w:sz w:val="24"/>
                <w:szCs w:val="24"/>
                <w:lang w:eastAsia="ru-RU" w:bidi="ru-RU"/>
              </w:rPr>
              <w:t>14122,4</w:t>
            </w:r>
          </w:p>
        </w:tc>
        <w:tc>
          <w:tcPr>
            <w:tcW w:w="1862" w:type="dxa"/>
            <w:tcBorders>
              <w:top w:val="single" w:sz="4" w:space="0" w:color="auto"/>
              <w:left w:val="single" w:sz="4" w:space="0" w:color="auto"/>
              <w:righ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4"/>
                <w:lang w:eastAsia="ru-RU" w:bidi="ru-RU"/>
              </w:rPr>
            </w:pPr>
            <w:r w:rsidRPr="0044664E">
              <w:rPr>
                <w:rFonts w:ascii="Times New Roman" w:eastAsia="Times New Roman" w:hAnsi="Times New Roman" w:cs="Times New Roman"/>
                <w:color w:val="000000"/>
                <w:sz w:val="24"/>
                <w:szCs w:val="24"/>
                <w:lang w:eastAsia="ru-RU" w:bidi="ru-RU"/>
              </w:rPr>
              <w:t>12952</w:t>
            </w:r>
          </w:p>
        </w:tc>
      </w:tr>
      <w:tr w:rsidR="0044664E" w:rsidRPr="0044664E" w:rsidTr="0044664E">
        <w:tblPrEx>
          <w:tblCellMar>
            <w:top w:w="0" w:type="dxa"/>
            <w:bottom w:w="0" w:type="dxa"/>
          </w:tblCellMar>
        </w:tblPrEx>
        <w:trPr>
          <w:trHeight w:hRule="exact" w:val="288"/>
        </w:trPr>
        <w:tc>
          <w:tcPr>
            <w:tcW w:w="5990" w:type="dxa"/>
            <w:tcBorders>
              <w:top w:val="single" w:sz="4" w:space="0" w:color="auto"/>
              <w:left w:val="single" w:sz="4" w:space="0" w:color="auto"/>
            </w:tcBorders>
            <w:shd w:val="clear" w:color="auto" w:fill="FFFFFF"/>
            <w:vAlign w:val="bottom"/>
          </w:tcPr>
          <w:p w:rsidR="0044664E" w:rsidRPr="0044664E" w:rsidRDefault="0044664E" w:rsidP="0044664E">
            <w:pPr>
              <w:widowControl w:val="0"/>
              <w:spacing w:after="0" w:line="240" w:lineRule="auto"/>
              <w:rPr>
                <w:rFonts w:ascii="Times New Roman" w:eastAsia="Times New Roman" w:hAnsi="Times New Roman" w:cs="Times New Roman"/>
                <w:color w:val="000000"/>
                <w:sz w:val="24"/>
                <w:szCs w:val="24"/>
                <w:lang w:eastAsia="ru-RU" w:bidi="ru-RU"/>
              </w:rPr>
            </w:pPr>
            <w:r w:rsidRPr="0044664E">
              <w:rPr>
                <w:rFonts w:ascii="Times New Roman" w:eastAsia="Times New Roman" w:hAnsi="Times New Roman" w:cs="Times New Roman"/>
                <w:color w:val="000000"/>
                <w:sz w:val="24"/>
                <w:szCs w:val="24"/>
                <w:lang w:eastAsia="ru-RU" w:bidi="ru-RU"/>
              </w:rPr>
              <w:t>в том числе НДФЛ</w:t>
            </w:r>
          </w:p>
        </w:tc>
        <w:tc>
          <w:tcPr>
            <w:tcW w:w="1838" w:type="dxa"/>
            <w:tcBorders>
              <w:top w:val="single" w:sz="4" w:space="0" w:color="auto"/>
              <w:lef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4"/>
                <w:lang w:eastAsia="ru-RU" w:bidi="ru-RU"/>
              </w:rPr>
            </w:pPr>
            <w:r w:rsidRPr="0044664E">
              <w:rPr>
                <w:rFonts w:ascii="Times New Roman" w:eastAsia="Times New Roman" w:hAnsi="Times New Roman" w:cs="Times New Roman"/>
                <w:color w:val="000000"/>
                <w:sz w:val="24"/>
                <w:szCs w:val="24"/>
                <w:lang w:eastAsia="ru-RU" w:bidi="ru-RU"/>
              </w:rPr>
              <w:t>981,3</w:t>
            </w:r>
          </w:p>
        </w:tc>
        <w:tc>
          <w:tcPr>
            <w:tcW w:w="1862" w:type="dxa"/>
            <w:tcBorders>
              <w:top w:val="single" w:sz="4" w:space="0" w:color="auto"/>
              <w:left w:val="single" w:sz="4" w:space="0" w:color="auto"/>
              <w:righ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4"/>
                <w:lang w:eastAsia="ru-RU" w:bidi="ru-RU"/>
              </w:rPr>
            </w:pPr>
            <w:r w:rsidRPr="0044664E">
              <w:rPr>
                <w:rFonts w:ascii="Times New Roman" w:eastAsia="Times New Roman" w:hAnsi="Times New Roman" w:cs="Times New Roman"/>
                <w:color w:val="000000"/>
                <w:sz w:val="24"/>
                <w:szCs w:val="24"/>
                <w:lang w:eastAsia="ru-RU" w:bidi="ru-RU"/>
              </w:rPr>
              <w:t>871,2</w:t>
            </w:r>
          </w:p>
        </w:tc>
      </w:tr>
      <w:tr w:rsidR="0044664E" w:rsidRPr="0044664E" w:rsidTr="0044664E">
        <w:tblPrEx>
          <w:tblCellMar>
            <w:top w:w="0" w:type="dxa"/>
            <w:bottom w:w="0" w:type="dxa"/>
          </w:tblCellMar>
        </w:tblPrEx>
        <w:trPr>
          <w:trHeight w:hRule="exact" w:val="283"/>
        </w:trPr>
        <w:tc>
          <w:tcPr>
            <w:tcW w:w="5990" w:type="dxa"/>
            <w:tcBorders>
              <w:top w:val="single" w:sz="4" w:space="0" w:color="auto"/>
              <w:left w:val="single" w:sz="4" w:space="0" w:color="auto"/>
            </w:tcBorders>
            <w:shd w:val="clear" w:color="auto" w:fill="FFFFFF"/>
            <w:vAlign w:val="bottom"/>
          </w:tcPr>
          <w:p w:rsidR="0044664E" w:rsidRPr="0044664E" w:rsidRDefault="0044664E" w:rsidP="0044664E">
            <w:pPr>
              <w:widowControl w:val="0"/>
              <w:spacing w:after="0" w:line="240" w:lineRule="auto"/>
              <w:rPr>
                <w:rFonts w:ascii="Times New Roman" w:eastAsia="Times New Roman" w:hAnsi="Times New Roman" w:cs="Times New Roman"/>
                <w:color w:val="000000"/>
                <w:sz w:val="24"/>
                <w:szCs w:val="24"/>
                <w:lang w:eastAsia="ru-RU" w:bidi="ru-RU"/>
              </w:rPr>
            </w:pPr>
            <w:r w:rsidRPr="0044664E">
              <w:rPr>
                <w:rFonts w:ascii="Times New Roman" w:eastAsia="Times New Roman" w:hAnsi="Times New Roman" w:cs="Times New Roman"/>
                <w:color w:val="000000"/>
                <w:sz w:val="24"/>
                <w:szCs w:val="24"/>
                <w:lang w:eastAsia="ru-RU" w:bidi="ru-RU"/>
              </w:rPr>
              <w:t>страховые взносы,</w:t>
            </w:r>
          </w:p>
        </w:tc>
        <w:tc>
          <w:tcPr>
            <w:tcW w:w="1838" w:type="dxa"/>
            <w:tcBorders>
              <w:top w:val="single" w:sz="4" w:space="0" w:color="auto"/>
              <w:lef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4"/>
                <w:lang w:eastAsia="ru-RU" w:bidi="ru-RU"/>
              </w:rPr>
            </w:pPr>
            <w:r w:rsidRPr="0044664E">
              <w:rPr>
                <w:rFonts w:ascii="Times New Roman" w:eastAsia="Times New Roman" w:hAnsi="Times New Roman" w:cs="Times New Roman"/>
                <w:color w:val="000000"/>
                <w:sz w:val="24"/>
                <w:szCs w:val="24"/>
                <w:lang w:eastAsia="ru-RU" w:bidi="ru-RU"/>
              </w:rPr>
              <w:t>2984,5</w:t>
            </w:r>
          </w:p>
        </w:tc>
        <w:tc>
          <w:tcPr>
            <w:tcW w:w="1862" w:type="dxa"/>
            <w:tcBorders>
              <w:top w:val="single" w:sz="4" w:space="0" w:color="auto"/>
              <w:left w:val="single" w:sz="4" w:space="0" w:color="auto"/>
              <w:righ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4"/>
                <w:lang w:eastAsia="ru-RU" w:bidi="ru-RU"/>
              </w:rPr>
            </w:pPr>
            <w:r w:rsidRPr="0044664E">
              <w:rPr>
                <w:rFonts w:ascii="Times New Roman" w:eastAsia="Times New Roman" w:hAnsi="Times New Roman" w:cs="Times New Roman"/>
                <w:color w:val="000000"/>
                <w:sz w:val="24"/>
                <w:szCs w:val="24"/>
                <w:lang w:eastAsia="ru-RU" w:bidi="ru-RU"/>
              </w:rPr>
              <w:t>2921,9</w:t>
            </w:r>
          </w:p>
        </w:tc>
      </w:tr>
      <w:tr w:rsidR="0044664E" w:rsidRPr="0044664E" w:rsidTr="0044664E">
        <w:tblPrEx>
          <w:tblCellMar>
            <w:top w:w="0" w:type="dxa"/>
            <w:bottom w:w="0" w:type="dxa"/>
          </w:tblCellMar>
        </w:tblPrEx>
        <w:trPr>
          <w:trHeight w:hRule="exact" w:val="288"/>
        </w:trPr>
        <w:tc>
          <w:tcPr>
            <w:tcW w:w="5990" w:type="dxa"/>
            <w:tcBorders>
              <w:top w:val="single" w:sz="4" w:space="0" w:color="auto"/>
              <w:left w:val="single" w:sz="4" w:space="0" w:color="auto"/>
            </w:tcBorders>
            <w:shd w:val="clear" w:color="auto" w:fill="FFFFFF"/>
            <w:vAlign w:val="bottom"/>
          </w:tcPr>
          <w:p w:rsidR="0044664E" w:rsidRPr="0044664E" w:rsidRDefault="0044664E" w:rsidP="0044664E">
            <w:pPr>
              <w:widowControl w:val="0"/>
              <w:spacing w:after="0" w:line="240" w:lineRule="auto"/>
              <w:rPr>
                <w:rFonts w:ascii="Times New Roman" w:eastAsia="Times New Roman" w:hAnsi="Times New Roman" w:cs="Times New Roman"/>
                <w:color w:val="000000"/>
                <w:sz w:val="24"/>
                <w:szCs w:val="24"/>
                <w:lang w:eastAsia="ru-RU" w:bidi="ru-RU"/>
              </w:rPr>
            </w:pPr>
            <w:r w:rsidRPr="0044664E">
              <w:rPr>
                <w:rFonts w:ascii="Times New Roman" w:eastAsia="Times New Roman" w:hAnsi="Times New Roman" w:cs="Times New Roman"/>
                <w:color w:val="000000"/>
                <w:sz w:val="24"/>
                <w:szCs w:val="24"/>
                <w:lang w:eastAsia="ru-RU" w:bidi="ru-RU"/>
              </w:rPr>
              <w:t>Обслуживание транспорта</w:t>
            </w:r>
          </w:p>
        </w:tc>
        <w:tc>
          <w:tcPr>
            <w:tcW w:w="1838" w:type="dxa"/>
            <w:tcBorders>
              <w:top w:val="single" w:sz="4" w:space="0" w:color="auto"/>
              <w:lef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4"/>
                <w:lang w:eastAsia="ru-RU" w:bidi="ru-RU"/>
              </w:rPr>
            </w:pPr>
            <w:r w:rsidRPr="0044664E">
              <w:rPr>
                <w:rFonts w:ascii="Times New Roman" w:eastAsia="Times New Roman" w:hAnsi="Times New Roman" w:cs="Times New Roman"/>
                <w:color w:val="000000"/>
                <w:sz w:val="24"/>
                <w:szCs w:val="24"/>
                <w:lang w:eastAsia="ru-RU" w:bidi="ru-RU"/>
              </w:rPr>
              <w:t>850</w:t>
            </w:r>
          </w:p>
        </w:tc>
        <w:tc>
          <w:tcPr>
            <w:tcW w:w="1862" w:type="dxa"/>
            <w:tcBorders>
              <w:top w:val="single" w:sz="4" w:space="0" w:color="auto"/>
              <w:left w:val="single" w:sz="4" w:space="0" w:color="auto"/>
              <w:righ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4"/>
                <w:lang w:eastAsia="ru-RU" w:bidi="ru-RU"/>
              </w:rPr>
            </w:pPr>
            <w:r w:rsidRPr="0044664E">
              <w:rPr>
                <w:rFonts w:ascii="Times New Roman" w:eastAsia="Times New Roman" w:hAnsi="Times New Roman" w:cs="Times New Roman"/>
                <w:color w:val="000000"/>
                <w:sz w:val="24"/>
                <w:szCs w:val="24"/>
                <w:lang w:eastAsia="ru-RU" w:bidi="ru-RU"/>
              </w:rPr>
              <w:t>740</w:t>
            </w:r>
          </w:p>
        </w:tc>
      </w:tr>
      <w:tr w:rsidR="0044664E" w:rsidRPr="0044664E" w:rsidTr="0044664E">
        <w:tblPrEx>
          <w:tblCellMar>
            <w:top w:w="0" w:type="dxa"/>
            <w:bottom w:w="0" w:type="dxa"/>
          </w:tblCellMar>
        </w:tblPrEx>
        <w:trPr>
          <w:trHeight w:hRule="exact" w:val="283"/>
        </w:trPr>
        <w:tc>
          <w:tcPr>
            <w:tcW w:w="5990" w:type="dxa"/>
            <w:tcBorders>
              <w:top w:val="single" w:sz="4" w:space="0" w:color="auto"/>
              <w:left w:val="single" w:sz="4" w:space="0" w:color="auto"/>
            </w:tcBorders>
            <w:shd w:val="clear" w:color="auto" w:fill="FFFFFF"/>
            <w:vAlign w:val="bottom"/>
          </w:tcPr>
          <w:p w:rsidR="0044664E" w:rsidRPr="0044664E" w:rsidRDefault="0044664E" w:rsidP="0044664E">
            <w:pPr>
              <w:widowControl w:val="0"/>
              <w:spacing w:after="0" w:line="240" w:lineRule="auto"/>
              <w:rPr>
                <w:rFonts w:ascii="Times New Roman" w:eastAsia="Times New Roman" w:hAnsi="Times New Roman" w:cs="Times New Roman"/>
                <w:color w:val="000000"/>
                <w:sz w:val="24"/>
                <w:szCs w:val="24"/>
                <w:lang w:eastAsia="ru-RU" w:bidi="ru-RU"/>
              </w:rPr>
            </w:pPr>
            <w:r w:rsidRPr="0044664E">
              <w:rPr>
                <w:rFonts w:ascii="Times New Roman" w:eastAsia="Times New Roman" w:hAnsi="Times New Roman" w:cs="Times New Roman"/>
                <w:color w:val="000000"/>
                <w:sz w:val="24"/>
                <w:szCs w:val="24"/>
                <w:lang w:eastAsia="ru-RU" w:bidi="ru-RU"/>
              </w:rPr>
              <w:t>Плата сторонним организациям</w:t>
            </w:r>
          </w:p>
        </w:tc>
        <w:tc>
          <w:tcPr>
            <w:tcW w:w="1838" w:type="dxa"/>
            <w:tcBorders>
              <w:top w:val="single" w:sz="4" w:space="0" w:color="auto"/>
              <w:lef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4"/>
                <w:lang w:eastAsia="ru-RU" w:bidi="ru-RU"/>
              </w:rPr>
            </w:pPr>
            <w:r w:rsidRPr="0044664E">
              <w:rPr>
                <w:rFonts w:ascii="Times New Roman" w:eastAsia="Times New Roman" w:hAnsi="Times New Roman" w:cs="Times New Roman"/>
                <w:color w:val="000000"/>
                <w:sz w:val="24"/>
                <w:szCs w:val="24"/>
                <w:lang w:eastAsia="ru-RU" w:bidi="ru-RU"/>
              </w:rPr>
              <w:t>1670</w:t>
            </w:r>
          </w:p>
        </w:tc>
        <w:tc>
          <w:tcPr>
            <w:tcW w:w="1862" w:type="dxa"/>
            <w:tcBorders>
              <w:top w:val="single" w:sz="4" w:space="0" w:color="auto"/>
              <w:left w:val="single" w:sz="4" w:space="0" w:color="auto"/>
              <w:righ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4"/>
                <w:lang w:eastAsia="ru-RU" w:bidi="ru-RU"/>
              </w:rPr>
            </w:pPr>
            <w:r w:rsidRPr="0044664E">
              <w:rPr>
                <w:rFonts w:ascii="Times New Roman" w:eastAsia="Times New Roman" w:hAnsi="Times New Roman" w:cs="Times New Roman"/>
                <w:color w:val="000000"/>
                <w:sz w:val="24"/>
                <w:szCs w:val="24"/>
                <w:lang w:eastAsia="ru-RU" w:bidi="ru-RU"/>
              </w:rPr>
              <w:t>1700</w:t>
            </w:r>
          </w:p>
        </w:tc>
      </w:tr>
      <w:tr w:rsidR="0044664E" w:rsidRPr="0044664E" w:rsidTr="0044664E">
        <w:tblPrEx>
          <w:tblCellMar>
            <w:top w:w="0" w:type="dxa"/>
            <w:bottom w:w="0" w:type="dxa"/>
          </w:tblCellMar>
        </w:tblPrEx>
        <w:trPr>
          <w:trHeight w:hRule="exact" w:val="288"/>
        </w:trPr>
        <w:tc>
          <w:tcPr>
            <w:tcW w:w="5990" w:type="dxa"/>
            <w:tcBorders>
              <w:top w:val="single" w:sz="4" w:space="0" w:color="auto"/>
              <w:left w:val="single" w:sz="4" w:space="0" w:color="auto"/>
            </w:tcBorders>
            <w:shd w:val="clear" w:color="auto" w:fill="FFFFFF"/>
            <w:vAlign w:val="bottom"/>
          </w:tcPr>
          <w:p w:rsidR="0044664E" w:rsidRPr="0044664E" w:rsidRDefault="0044664E" w:rsidP="0044664E">
            <w:pPr>
              <w:widowControl w:val="0"/>
              <w:spacing w:after="0" w:line="240" w:lineRule="auto"/>
              <w:rPr>
                <w:rFonts w:ascii="Times New Roman" w:eastAsia="Times New Roman" w:hAnsi="Times New Roman" w:cs="Times New Roman"/>
                <w:color w:val="000000"/>
                <w:sz w:val="24"/>
                <w:szCs w:val="24"/>
                <w:lang w:eastAsia="ru-RU" w:bidi="ru-RU"/>
              </w:rPr>
            </w:pPr>
            <w:r w:rsidRPr="0044664E">
              <w:rPr>
                <w:rFonts w:ascii="Times New Roman" w:eastAsia="Times New Roman" w:hAnsi="Times New Roman" w:cs="Times New Roman"/>
                <w:color w:val="000000"/>
                <w:sz w:val="24"/>
                <w:szCs w:val="24"/>
                <w:lang w:eastAsia="ru-RU" w:bidi="ru-RU"/>
              </w:rPr>
              <w:t>Материалы</w:t>
            </w:r>
          </w:p>
        </w:tc>
        <w:tc>
          <w:tcPr>
            <w:tcW w:w="1838" w:type="dxa"/>
            <w:tcBorders>
              <w:top w:val="single" w:sz="4" w:space="0" w:color="auto"/>
              <w:lef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4"/>
                <w:lang w:eastAsia="ru-RU" w:bidi="ru-RU"/>
              </w:rPr>
            </w:pPr>
            <w:r w:rsidRPr="0044664E">
              <w:rPr>
                <w:rFonts w:ascii="Times New Roman" w:eastAsia="Times New Roman" w:hAnsi="Times New Roman" w:cs="Times New Roman"/>
                <w:color w:val="000000"/>
                <w:sz w:val="24"/>
                <w:szCs w:val="24"/>
                <w:lang w:eastAsia="ru-RU" w:bidi="ru-RU"/>
              </w:rPr>
              <w:t>8829,2</w:t>
            </w:r>
          </w:p>
        </w:tc>
        <w:tc>
          <w:tcPr>
            <w:tcW w:w="1862" w:type="dxa"/>
            <w:tcBorders>
              <w:top w:val="single" w:sz="4" w:space="0" w:color="auto"/>
              <w:left w:val="single" w:sz="4" w:space="0" w:color="auto"/>
              <w:righ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4"/>
                <w:lang w:eastAsia="ru-RU" w:bidi="ru-RU"/>
              </w:rPr>
            </w:pPr>
            <w:r w:rsidRPr="0044664E">
              <w:rPr>
                <w:rFonts w:ascii="Times New Roman" w:eastAsia="Times New Roman" w:hAnsi="Times New Roman" w:cs="Times New Roman"/>
                <w:color w:val="000000"/>
                <w:sz w:val="24"/>
                <w:szCs w:val="24"/>
                <w:lang w:eastAsia="ru-RU" w:bidi="ru-RU"/>
              </w:rPr>
              <w:t>8450</w:t>
            </w:r>
          </w:p>
        </w:tc>
      </w:tr>
      <w:tr w:rsidR="0044664E" w:rsidRPr="0044664E" w:rsidTr="0044664E">
        <w:tblPrEx>
          <w:tblCellMar>
            <w:top w:w="0" w:type="dxa"/>
            <w:bottom w:w="0" w:type="dxa"/>
          </w:tblCellMar>
        </w:tblPrEx>
        <w:trPr>
          <w:trHeight w:hRule="exact" w:val="283"/>
        </w:trPr>
        <w:tc>
          <w:tcPr>
            <w:tcW w:w="5990" w:type="dxa"/>
            <w:tcBorders>
              <w:top w:val="single" w:sz="4" w:space="0" w:color="auto"/>
              <w:left w:val="single" w:sz="4" w:space="0" w:color="auto"/>
            </w:tcBorders>
            <w:shd w:val="clear" w:color="auto" w:fill="FFFFFF"/>
            <w:vAlign w:val="bottom"/>
          </w:tcPr>
          <w:p w:rsidR="0044664E" w:rsidRPr="0044664E" w:rsidRDefault="0044664E" w:rsidP="0044664E">
            <w:pPr>
              <w:widowControl w:val="0"/>
              <w:spacing w:after="0" w:line="240" w:lineRule="auto"/>
              <w:rPr>
                <w:rFonts w:ascii="Times New Roman" w:eastAsia="Times New Roman" w:hAnsi="Times New Roman" w:cs="Times New Roman"/>
                <w:color w:val="000000"/>
                <w:sz w:val="24"/>
                <w:szCs w:val="24"/>
                <w:lang w:eastAsia="ru-RU" w:bidi="ru-RU"/>
              </w:rPr>
            </w:pPr>
            <w:r w:rsidRPr="0044664E">
              <w:rPr>
                <w:rFonts w:ascii="Times New Roman" w:eastAsia="Times New Roman" w:hAnsi="Times New Roman" w:cs="Times New Roman"/>
                <w:color w:val="000000"/>
                <w:sz w:val="24"/>
                <w:szCs w:val="24"/>
                <w:lang w:eastAsia="ru-RU" w:bidi="ru-RU"/>
              </w:rPr>
              <w:t>Сальдо</w:t>
            </w:r>
          </w:p>
        </w:tc>
        <w:tc>
          <w:tcPr>
            <w:tcW w:w="1838" w:type="dxa"/>
            <w:tcBorders>
              <w:top w:val="single" w:sz="4" w:space="0" w:color="auto"/>
              <w:lef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4"/>
                <w:lang w:eastAsia="ru-RU" w:bidi="ru-RU"/>
              </w:rPr>
            </w:pPr>
            <w:r w:rsidRPr="0044664E">
              <w:rPr>
                <w:rFonts w:ascii="Times New Roman" w:eastAsia="Times New Roman" w:hAnsi="Times New Roman" w:cs="Times New Roman"/>
                <w:color w:val="000000"/>
                <w:sz w:val="24"/>
                <w:szCs w:val="24"/>
                <w:lang w:eastAsia="ru-RU" w:bidi="ru-RU"/>
              </w:rPr>
              <w:t>1821</w:t>
            </w:r>
          </w:p>
        </w:tc>
        <w:tc>
          <w:tcPr>
            <w:tcW w:w="1862" w:type="dxa"/>
            <w:tcBorders>
              <w:top w:val="single" w:sz="4" w:space="0" w:color="auto"/>
              <w:left w:val="single" w:sz="4" w:space="0" w:color="auto"/>
              <w:righ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4"/>
                <w:lang w:eastAsia="ru-RU" w:bidi="ru-RU"/>
              </w:rPr>
            </w:pPr>
            <w:r w:rsidRPr="0044664E">
              <w:rPr>
                <w:rFonts w:ascii="Times New Roman" w:eastAsia="Times New Roman" w:hAnsi="Times New Roman" w:cs="Times New Roman"/>
                <w:color w:val="000000"/>
                <w:sz w:val="24"/>
                <w:szCs w:val="24"/>
                <w:lang w:eastAsia="ru-RU" w:bidi="ru-RU"/>
              </w:rPr>
              <w:t>1690</w:t>
            </w:r>
          </w:p>
        </w:tc>
      </w:tr>
      <w:tr w:rsidR="0044664E" w:rsidRPr="0044664E" w:rsidTr="0044664E">
        <w:tblPrEx>
          <w:tblCellMar>
            <w:top w:w="0" w:type="dxa"/>
            <w:bottom w:w="0" w:type="dxa"/>
          </w:tblCellMar>
        </w:tblPrEx>
        <w:trPr>
          <w:trHeight w:hRule="exact" w:val="288"/>
        </w:trPr>
        <w:tc>
          <w:tcPr>
            <w:tcW w:w="5990" w:type="dxa"/>
            <w:tcBorders>
              <w:top w:val="single" w:sz="4" w:space="0" w:color="auto"/>
              <w:left w:val="single" w:sz="4" w:space="0" w:color="auto"/>
            </w:tcBorders>
            <w:shd w:val="clear" w:color="auto" w:fill="FFFFFF"/>
            <w:vAlign w:val="bottom"/>
          </w:tcPr>
          <w:p w:rsidR="0044664E" w:rsidRPr="0044664E" w:rsidRDefault="0044664E" w:rsidP="0044664E">
            <w:pPr>
              <w:widowControl w:val="0"/>
              <w:spacing w:after="0" w:line="240" w:lineRule="auto"/>
              <w:rPr>
                <w:rFonts w:ascii="Times New Roman" w:eastAsia="Times New Roman" w:hAnsi="Times New Roman" w:cs="Times New Roman"/>
                <w:color w:val="000000"/>
                <w:sz w:val="24"/>
                <w:szCs w:val="24"/>
                <w:lang w:eastAsia="ru-RU" w:bidi="ru-RU"/>
              </w:rPr>
            </w:pPr>
            <w:r w:rsidRPr="0044664E">
              <w:rPr>
                <w:rFonts w:ascii="Times New Roman" w:eastAsia="Times New Roman" w:hAnsi="Times New Roman" w:cs="Times New Roman"/>
                <w:color w:val="000000"/>
                <w:sz w:val="24"/>
                <w:szCs w:val="24"/>
                <w:lang w:eastAsia="ru-RU" w:bidi="ru-RU"/>
              </w:rPr>
              <w:t>Налог на прибыль - 20 %</w:t>
            </w:r>
          </w:p>
        </w:tc>
        <w:tc>
          <w:tcPr>
            <w:tcW w:w="1838" w:type="dxa"/>
            <w:tcBorders>
              <w:top w:val="single" w:sz="4" w:space="0" w:color="auto"/>
              <w:lef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4"/>
                <w:lang w:eastAsia="ru-RU" w:bidi="ru-RU"/>
              </w:rPr>
            </w:pPr>
            <w:r w:rsidRPr="0044664E">
              <w:rPr>
                <w:rFonts w:ascii="Times New Roman" w:eastAsia="Times New Roman" w:hAnsi="Times New Roman" w:cs="Times New Roman"/>
                <w:color w:val="000000"/>
                <w:sz w:val="24"/>
                <w:szCs w:val="24"/>
                <w:lang w:eastAsia="ru-RU" w:bidi="ru-RU"/>
              </w:rPr>
              <w:t>364,2</w:t>
            </w:r>
          </w:p>
        </w:tc>
        <w:tc>
          <w:tcPr>
            <w:tcW w:w="1862" w:type="dxa"/>
            <w:tcBorders>
              <w:top w:val="single" w:sz="4" w:space="0" w:color="auto"/>
              <w:left w:val="single" w:sz="4" w:space="0" w:color="auto"/>
              <w:righ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4"/>
                <w:lang w:eastAsia="ru-RU" w:bidi="ru-RU"/>
              </w:rPr>
            </w:pPr>
            <w:r w:rsidRPr="0044664E">
              <w:rPr>
                <w:rFonts w:ascii="Times New Roman" w:eastAsia="Times New Roman" w:hAnsi="Times New Roman" w:cs="Times New Roman"/>
                <w:color w:val="000000"/>
                <w:sz w:val="24"/>
                <w:szCs w:val="24"/>
                <w:lang w:eastAsia="ru-RU" w:bidi="ru-RU"/>
              </w:rPr>
              <w:t>338</w:t>
            </w:r>
          </w:p>
        </w:tc>
      </w:tr>
      <w:tr w:rsidR="0044664E" w:rsidRPr="0044664E" w:rsidTr="0044664E">
        <w:tblPrEx>
          <w:tblCellMar>
            <w:top w:w="0" w:type="dxa"/>
            <w:bottom w:w="0" w:type="dxa"/>
          </w:tblCellMar>
        </w:tblPrEx>
        <w:trPr>
          <w:trHeight w:hRule="exact" w:val="298"/>
        </w:trPr>
        <w:tc>
          <w:tcPr>
            <w:tcW w:w="5990" w:type="dxa"/>
            <w:tcBorders>
              <w:top w:val="single" w:sz="4" w:space="0" w:color="auto"/>
              <w:left w:val="single" w:sz="4" w:space="0" w:color="auto"/>
              <w:bottom w:val="single" w:sz="4" w:space="0" w:color="auto"/>
            </w:tcBorders>
            <w:shd w:val="clear" w:color="auto" w:fill="FFFFFF"/>
            <w:vAlign w:val="bottom"/>
          </w:tcPr>
          <w:p w:rsidR="0044664E" w:rsidRPr="0044664E" w:rsidRDefault="0044664E" w:rsidP="0044664E">
            <w:pPr>
              <w:widowControl w:val="0"/>
              <w:spacing w:after="0" w:line="240" w:lineRule="auto"/>
              <w:rPr>
                <w:rFonts w:ascii="Times New Roman" w:eastAsia="Times New Roman" w:hAnsi="Times New Roman" w:cs="Times New Roman"/>
                <w:color w:val="000000"/>
                <w:sz w:val="24"/>
                <w:szCs w:val="24"/>
                <w:lang w:eastAsia="ru-RU" w:bidi="ru-RU"/>
              </w:rPr>
            </w:pPr>
            <w:r w:rsidRPr="0044664E">
              <w:rPr>
                <w:rFonts w:ascii="Times New Roman" w:eastAsia="Times New Roman" w:hAnsi="Times New Roman" w:cs="Times New Roman"/>
                <w:color w:val="000000"/>
                <w:sz w:val="24"/>
                <w:szCs w:val="24"/>
                <w:lang w:eastAsia="ru-RU" w:bidi="ru-RU"/>
              </w:rPr>
              <w:t>Итого чистая прибыль</w:t>
            </w:r>
          </w:p>
        </w:tc>
        <w:tc>
          <w:tcPr>
            <w:tcW w:w="1838" w:type="dxa"/>
            <w:tcBorders>
              <w:top w:val="single" w:sz="4" w:space="0" w:color="auto"/>
              <w:left w:val="single" w:sz="4" w:space="0" w:color="auto"/>
              <w:bottom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4"/>
                <w:lang w:eastAsia="ru-RU" w:bidi="ru-RU"/>
              </w:rPr>
            </w:pPr>
            <w:r w:rsidRPr="0044664E">
              <w:rPr>
                <w:rFonts w:ascii="Times New Roman" w:eastAsia="Times New Roman" w:hAnsi="Times New Roman" w:cs="Times New Roman"/>
                <w:color w:val="000000"/>
                <w:sz w:val="24"/>
                <w:szCs w:val="24"/>
                <w:lang w:eastAsia="ru-RU" w:bidi="ru-RU"/>
              </w:rPr>
              <w:t>1457</w:t>
            </w:r>
          </w:p>
        </w:tc>
        <w:tc>
          <w:tcPr>
            <w:tcW w:w="1862" w:type="dxa"/>
            <w:tcBorders>
              <w:top w:val="single" w:sz="4" w:space="0" w:color="auto"/>
              <w:left w:val="single" w:sz="4" w:space="0" w:color="auto"/>
              <w:bottom w:val="single" w:sz="4" w:space="0" w:color="auto"/>
              <w:righ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4"/>
                <w:lang w:eastAsia="ru-RU" w:bidi="ru-RU"/>
              </w:rPr>
            </w:pPr>
            <w:r w:rsidRPr="0044664E">
              <w:rPr>
                <w:rFonts w:ascii="Times New Roman" w:eastAsia="Times New Roman" w:hAnsi="Times New Roman" w:cs="Times New Roman"/>
                <w:color w:val="000000"/>
                <w:sz w:val="24"/>
                <w:szCs w:val="24"/>
                <w:lang w:eastAsia="ru-RU" w:bidi="ru-RU"/>
              </w:rPr>
              <w:t>1352</w:t>
            </w:r>
          </w:p>
        </w:tc>
      </w:tr>
    </w:tbl>
    <w:p w:rsidR="00F72CA2" w:rsidRPr="00F72CA2" w:rsidRDefault="00F72CA2" w:rsidP="0044664E">
      <w:pPr>
        <w:spacing w:after="0" w:line="360" w:lineRule="auto"/>
        <w:jc w:val="both"/>
        <w:rPr>
          <w:rFonts w:ascii="Times New Roman" w:hAnsi="Times New Roman" w:cs="Times New Roman"/>
          <w:sz w:val="28"/>
        </w:rPr>
      </w:pPr>
    </w:p>
    <w:p w:rsidR="00F72CA2" w:rsidRPr="00F72CA2" w:rsidRDefault="00F72CA2" w:rsidP="00F72CA2">
      <w:pPr>
        <w:spacing w:after="0" w:line="360" w:lineRule="auto"/>
        <w:ind w:firstLine="709"/>
        <w:jc w:val="both"/>
        <w:rPr>
          <w:rFonts w:ascii="Times New Roman" w:hAnsi="Times New Roman" w:cs="Times New Roman"/>
          <w:sz w:val="28"/>
        </w:rPr>
      </w:pPr>
      <w:r w:rsidRPr="00F72CA2">
        <w:rPr>
          <w:rFonts w:ascii="Times New Roman" w:hAnsi="Times New Roman" w:cs="Times New Roman"/>
          <w:sz w:val="28"/>
        </w:rPr>
        <w:t xml:space="preserve">На основе данных таблицы </w:t>
      </w:r>
      <w:r w:rsidR="0044664E">
        <w:rPr>
          <w:rFonts w:ascii="Times New Roman" w:hAnsi="Times New Roman" w:cs="Times New Roman"/>
          <w:sz w:val="28"/>
        </w:rPr>
        <w:t>2.26</w:t>
      </w:r>
      <w:r w:rsidRPr="00F72CA2">
        <w:rPr>
          <w:rFonts w:ascii="Times New Roman" w:hAnsi="Times New Roman" w:cs="Times New Roman"/>
          <w:sz w:val="28"/>
        </w:rPr>
        <w:t xml:space="preserve">, можно сказать, что сделка № 2 менее прибыльна, при меньшем объеме доходов имеет меньший объем расходов, меньший объем налога на прибыль. Общий коэффициент налоговой нагрузки и эффективности налогообложения по каждой сделке приведен в таблице </w:t>
      </w:r>
      <w:r w:rsidR="0044664E">
        <w:rPr>
          <w:rFonts w:ascii="Times New Roman" w:hAnsi="Times New Roman" w:cs="Times New Roman"/>
          <w:sz w:val="28"/>
        </w:rPr>
        <w:t>2.27</w:t>
      </w:r>
      <w:r w:rsidRPr="00F72CA2">
        <w:rPr>
          <w:rFonts w:ascii="Times New Roman" w:hAnsi="Times New Roman" w:cs="Times New Roman"/>
          <w:sz w:val="28"/>
        </w:rPr>
        <w:t>.</w:t>
      </w:r>
    </w:p>
    <w:p w:rsidR="00F72CA2" w:rsidRPr="00F72CA2" w:rsidRDefault="00F72CA2" w:rsidP="00F72CA2">
      <w:pPr>
        <w:spacing w:after="0" w:line="360" w:lineRule="auto"/>
        <w:ind w:firstLine="709"/>
        <w:jc w:val="both"/>
        <w:rPr>
          <w:rFonts w:ascii="Times New Roman" w:hAnsi="Times New Roman" w:cs="Times New Roman"/>
          <w:sz w:val="28"/>
        </w:rPr>
      </w:pPr>
      <w:r w:rsidRPr="00F72CA2">
        <w:rPr>
          <w:rFonts w:ascii="Times New Roman" w:hAnsi="Times New Roman" w:cs="Times New Roman"/>
          <w:sz w:val="28"/>
        </w:rPr>
        <w:t xml:space="preserve">Таблица </w:t>
      </w:r>
      <w:r w:rsidR="0044664E">
        <w:rPr>
          <w:rFonts w:ascii="Times New Roman" w:hAnsi="Times New Roman" w:cs="Times New Roman"/>
          <w:sz w:val="28"/>
        </w:rPr>
        <w:t>2.27</w:t>
      </w:r>
      <w:r w:rsidRPr="00F72CA2">
        <w:rPr>
          <w:rFonts w:ascii="Times New Roman" w:hAnsi="Times New Roman" w:cs="Times New Roman"/>
          <w:sz w:val="28"/>
        </w:rPr>
        <w:t xml:space="preserve"> </w:t>
      </w:r>
      <w:r w:rsidR="0044664E">
        <w:rPr>
          <w:rFonts w:ascii="Times New Roman" w:hAnsi="Times New Roman" w:cs="Times New Roman"/>
          <w:sz w:val="28"/>
        </w:rPr>
        <w:t xml:space="preserve">‒ </w:t>
      </w:r>
      <w:r w:rsidRPr="00F72CA2">
        <w:rPr>
          <w:rFonts w:ascii="Times New Roman" w:hAnsi="Times New Roman" w:cs="Times New Roman"/>
          <w:sz w:val="28"/>
        </w:rPr>
        <w:t>Оценка налоговой нагрузки и эффективности налогообложения</w:t>
      </w:r>
    </w:p>
    <w:tbl>
      <w:tblPr>
        <w:tblW w:w="0" w:type="auto"/>
        <w:tblLayout w:type="fixed"/>
        <w:tblCellMar>
          <w:left w:w="10" w:type="dxa"/>
          <w:right w:w="10" w:type="dxa"/>
        </w:tblCellMar>
        <w:tblLook w:val="0000" w:firstRow="0" w:lastRow="0" w:firstColumn="0" w:lastColumn="0" w:noHBand="0" w:noVBand="0"/>
      </w:tblPr>
      <w:tblGrid>
        <w:gridCol w:w="6816"/>
        <w:gridCol w:w="1397"/>
        <w:gridCol w:w="1430"/>
      </w:tblGrid>
      <w:tr w:rsidR="0044664E" w:rsidRPr="0044664E" w:rsidTr="0044664E">
        <w:tblPrEx>
          <w:tblCellMar>
            <w:top w:w="0" w:type="dxa"/>
            <w:bottom w:w="0" w:type="dxa"/>
          </w:tblCellMar>
        </w:tblPrEx>
        <w:trPr>
          <w:trHeight w:hRule="exact" w:val="317"/>
        </w:trPr>
        <w:tc>
          <w:tcPr>
            <w:tcW w:w="6816" w:type="dxa"/>
            <w:vMerge w:val="restart"/>
            <w:tcBorders>
              <w:top w:val="single" w:sz="4" w:space="0" w:color="auto"/>
              <w:left w:val="single" w:sz="4" w:space="0" w:color="auto"/>
            </w:tcBorders>
            <w:shd w:val="clear" w:color="auto" w:fill="FFFFFF"/>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8"/>
                <w:lang w:eastAsia="ru-RU" w:bidi="ru-RU"/>
              </w:rPr>
            </w:pPr>
            <w:r w:rsidRPr="0044664E">
              <w:rPr>
                <w:rFonts w:ascii="Times New Roman" w:eastAsia="Times New Roman" w:hAnsi="Times New Roman" w:cs="Times New Roman"/>
                <w:color w:val="000000"/>
                <w:sz w:val="24"/>
                <w:szCs w:val="26"/>
                <w:lang w:eastAsia="ru-RU" w:bidi="ru-RU"/>
              </w:rPr>
              <w:t>Наименование</w:t>
            </w:r>
          </w:p>
        </w:tc>
        <w:tc>
          <w:tcPr>
            <w:tcW w:w="2827" w:type="dxa"/>
            <w:gridSpan w:val="2"/>
            <w:tcBorders>
              <w:top w:val="single" w:sz="4" w:space="0" w:color="auto"/>
              <w:left w:val="single" w:sz="4" w:space="0" w:color="auto"/>
              <w:righ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8"/>
                <w:lang w:eastAsia="ru-RU" w:bidi="ru-RU"/>
              </w:rPr>
            </w:pPr>
            <w:r w:rsidRPr="0044664E">
              <w:rPr>
                <w:rFonts w:ascii="Times New Roman" w:eastAsia="Times New Roman" w:hAnsi="Times New Roman" w:cs="Times New Roman"/>
                <w:color w:val="000000"/>
                <w:sz w:val="24"/>
                <w:szCs w:val="26"/>
                <w:lang w:eastAsia="ru-RU" w:bidi="ru-RU"/>
              </w:rPr>
              <w:t>Показатели</w:t>
            </w:r>
          </w:p>
        </w:tc>
      </w:tr>
      <w:tr w:rsidR="0044664E" w:rsidRPr="0044664E" w:rsidTr="0044664E">
        <w:tblPrEx>
          <w:tblCellMar>
            <w:top w:w="0" w:type="dxa"/>
            <w:bottom w:w="0" w:type="dxa"/>
          </w:tblCellMar>
        </w:tblPrEx>
        <w:trPr>
          <w:trHeight w:hRule="exact" w:val="307"/>
        </w:trPr>
        <w:tc>
          <w:tcPr>
            <w:tcW w:w="6816" w:type="dxa"/>
            <w:vMerge/>
            <w:tcBorders>
              <w:left w:val="single" w:sz="4" w:space="0" w:color="auto"/>
            </w:tcBorders>
            <w:shd w:val="clear" w:color="auto" w:fill="FFFFFF"/>
          </w:tcPr>
          <w:p w:rsidR="0044664E" w:rsidRPr="0044664E" w:rsidRDefault="0044664E" w:rsidP="0044664E">
            <w:pPr>
              <w:widowControl w:val="0"/>
              <w:spacing w:after="0" w:line="240" w:lineRule="auto"/>
              <w:rPr>
                <w:rFonts w:ascii="Arial Unicode MS" w:eastAsia="Arial Unicode MS" w:hAnsi="Arial Unicode MS" w:cs="Arial Unicode MS"/>
                <w:color w:val="000000"/>
                <w:sz w:val="24"/>
                <w:szCs w:val="24"/>
                <w:lang w:eastAsia="ru-RU" w:bidi="ru-RU"/>
              </w:rPr>
            </w:pPr>
          </w:p>
        </w:tc>
        <w:tc>
          <w:tcPr>
            <w:tcW w:w="1397" w:type="dxa"/>
            <w:tcBorders>
              <w:top w:val="single" w:sz="4" w:space="0" w:color="auto"/>
              <w:left w:val="single" w:sz="4" w:space="0" w:color="auto"/>
            </w:tcBorders>
            <w:shd w:val="clear" w:color="auto" w:fill="FFFFFF"/>
          </w:tcPr>
          <w:p w:rsidR="0044664E" w:rsidRPr="0044664E" w:rsidRDefault="0044664E" w:rsidP="0044664E">
            <w:pPr>
              <w:widowControl w:val="0"/>
              <w:spacing w:after="0" w:line="240" w:lineRule="auto"/>
              <w:ind w:left="280"/>
              <w:rPr>
                <w:rFonts w:ascii="Times New Roman" w:eastAsia="Times New Roman" w:hAnsi="Times New Roman" w:cs="Times New Roman"/>
                <w:color w:val="000000"/>
                <w:sz w:val="24"/>
                <w:szCs w:val="28"/>
                <w:lang w:eastAsia="ru-RU" w:bidi="ru-RU"/>
              </w:rPr>
            </w:pPr>
            <w:r w:rsidRPr="0044664E">
              <w:rPr>
                <w:rFonts w:ascii="Times New Roman" w:eastAsia="Times New Roman" w:hAnsi="Times New Roman" w:cs="Times New Roman"/>
                <w:color w:val="000000"/>
                <w:sz w:val="24"/>
                <w:szCs w:val="26"/>
                <w:lang w:eastAsia="ru-RU" w:bidi="ru-RU"/>
              </w:rPr>
              <w:t>Сделка 1</w:t>
            </w:r>
          </w:p>
        </w:tc>
        <w:tc>
          <w:tcPr>
            <w:tcW w:w="1430" w:type="dxa"/>
            <w:tcBorders>
              <w:top w:val="single" w:sz="4" w:space="0" w:color="auto"/>
              <w:left w:val="single" w:sz="4" w:space="0" w:color="auto"/>
              <w:right w:val="single" w:sz="4" w:space="0" w:color="auto"/>
            </w:tcBorders>
            <w:shd w:val="clear" w:color="auto" w:fill="FFFFFF"/>
          </w:tcPr>
          <w:p w:rsidR="0044664E" w:rsidRPr="0044664E" w:rsidRDefault="0044664E" w:rsidP="0044664E">
            <w:pPr>
              <w:widowControl w:val="0"/>
              <w:spacing w:after="0" w:line="240" w:lineRule="auto"/>
              <w:ind w:left="300"/>
              <w:rPr>
                <w:rFonts w:ascii="Times New Roman" w:eastAsia="Times New Roman" w:hAnsi="Times New Roman" w:cs="Times New Roman"/>
                <w:color w:val="000000"/>
                <w:sz w:val="24"/>
                <w:szCs w:val="28"/>
                <w:lang w:eastAsia="ru-RU" w:bidi="ru-RU"/>
              </w:rPr>
            </w:pPr>
            <w:r w:rsidRPr="0044664E">
              <w:rPr>
                <w:rFonts w:ascii="Times New Roman" w:eastAsia="Times New Roman" w:hAnsi="Times New Roman" w:cs="Times New Roman"/>
                <w:color w:val="000000"/>
                <w:sz w:val="24"/>
                <w:szCs w:val="26"/>
                <w:lang w:eastAsia="ru-RU" w:bidi="ru-RU"/>
              </w:rPr>
              <w:t>Сделка 2</w:t>
            </w:r>
          </w:p>
        </w:tc>
      </w:tr>
      <w:tr w:rsidR="0044664E" w:rsidRPr="0044664E" w:rsidTr="0044664E">
        <w:tblPrEx>
          <w:tblCellMar>
            <w:top w:w="0" w:type="dxa"/>
            <w:bottom w:w="0" w:type="dxa"/>
          </w:tblCellMar>
        </w:tblPrEx>
        <w:trPr>
          <w:trHeight w:hRule="exact" w:val="346"/>
        </w:trPr>
        <w:tc>
          <w:tcPr>
            <w:tcW w:w="6816" w:type="dxa"/>
            <w:tcBorders>
              <w:top w:val="single" w:sz="4" w:space="0" w:color="auto"/>
              <w:left w:val="single" w:sz="4" w:space="0" w:color="auto"/>
            </w:tcBorders>
            <w:shd w:val="clear" w:color="auto" w:fill="FFFFFF"/>
            <w:vAlign w:val="bottom"/>
          </w:tcPr>
          <w:p w:rsidR="0044664E" w:rsidRPr="0044664E" w:rsidRDefault="0044664E" w:rsidP="0044664E">
            <w:pPr>
              <w:widowControl w:val="0"/>
              <w:spacing w:after="0" w:line="240" w:lineRule="auto"/>
              <w:rPr>
                <w:rFonts w:ascii="Times New Roman" w:eastAsia="Times New Roman" w:hAnsi="Times New Roman" w:cs="Times New Roman"/>
                <w:color w:val="000000"/>
                <w:sz w:val="24"/>
                <w:szCs w:val="28"/>
                <w:lang w:eastAsia="ru-RU" w:bidi="ru-RU"/>
              </w:rPr>
            </w:pPr>
            <w:r w:rsidRPr="0044664E">
              <w:rPr>
                <w:rFonts w:ascii="Times New Roman" w:eastAsia="Times New Roman" w:hAnsi="Times New Roman" w:cs="Times New Roman"/>
                <w:color w:val="000000"/>
                <w:sz w:val="24"/>
                <w:szCs w:val="26"/>
                <w:lang w:eastAsia="ru-RU" w:bidi="ru-RU"/>
              </w:rPr>
              <w:t>Сумма налогов, исчисленных по сделке, тыс. руб.</w:t>
            </w:r>
          </w:p>
        </w:tc>
        <w:tc>
          <w:tcPr>
            <w:tcW w:w="1397" w:type="dxa"/>
            <w:tcBorders>
              <w:top w:val="single" w:sz="4" w:space="0" w:color="auto"/>
              <w:lef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8"/>
                <w:lang w:eastAsia="ru-RU" w:bidi="ru-RU"/>
              </w:rPr>
            </w:pPr>
            <w:r w:rsidRPr="0044664E">
              <w:rPr>
                <w:rFonts w:ascii="Times New Roman" w:eastAsia="Times New Roman" w:hAnsi="Times New Roman" w:cs="Times New Roman"/>
                <w:color w:val="000000"/>
                <w:sz w:val="24"/>
                <w:szCs w:val="26"/>
                <w:lang w:eastAsia="ru-RU" w:bidi="ru-RU"/>
              </w:rPr>
              <w:t>4330,0</w:t>
            </w:r>
          </w:p>
        </w:tc>
        <w:tc>
          <w:tcPr>
            <w:tcW w:w="1430" w:type="dxa"/>
            <w:tcBorders>
              <w:top w:val="single" w:sz="4" w:space="0" w:color="auto"/>
              <w:left w:val="single" w:sz="4" w:space="0" w:color="auto"/>
              <w:righ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8"/>
                <w:lang w:eastAsia="ru-RU" w:bidi="ru-RU"/>
              </w:rPr>
            </w:pPr>
            <w:r w:rsidRPr="0044664E">
              <w:rPr>
                <w:rFonts w:ascii="Times New Roman" w:eastAsia="Times New Roman" w:hAnsi="Times New Roman" w:cs="Times New Roman"/>
                <w:color w:val="000000"/>
                <w:sz w:val="24"/>
                <w:szCs w:val="26"/>
                <w:lang w:eastAsia="ru-RU" w:bidi="ru-RU"/>
              </w:rPr>
              <w:t>5131,1</w:t>
            </w:r>
          </w:p>
        </w:tc>
      </w:tr>
      <w:tr w:rsidR="0044664E" w:rsidRPr="0044664E" w:rsidTr="0044664E">
        <w:tblPrEx>
          <w:tblCellMar>
            <w:top w:w="0" w:type="dxa"/>
            <w:bottom w:w="0" w:type="dxa"/>
          </w:tblCellMar>
        </w:tblPrEx>
        <w:trPr>
          <w:trHeight w:hRule="exact" w:val="389"/>
        </w:trPr>
        <w:tc>
          <w:tcPr>
            <w:tcW w:w="6816" w:type="dxa"/>
            <w:tcBorders>
              <w:top w:val="single" w:sz="4" w:space="0" w:color="auto"/>
              <w:left w:val="single" w:sz="4" w:space="0" w:color="auto"/>
            </w:tcBorders>
            <w:shd w:val="clear" w:color="auto" w:fill="FFFFFF"/>
            <w:vAlign w:val="bottom"/>
          </w:tcPr>
          <w:p w:rsidR="0044664E" w:rsidRPr="0044664E" w:rsidRDefault="0044664E" w:rsidP="0044664E">
            <w:pPr>
              <w:widowControl w:val="0"/>
              <w:spacing w:after="0" w:line="240" w:lineRule="auto"/>
              <w:rPr>
                <w:rFonts w:ascii="Times New Roman" w:eastAsia="Times New Roman" w:hAnsi="Times New Roman" w:cs="Times New Roman"/>
                <w:color w:val="000000"/>
                <w:sz w:val="24"/>
                <w:szCs w:val="28"/>
                <w:lang w:eastAsia="ru-RU" w:bidi="ru-RU"/>
              </w:rPr>
            </w:pPr>
            <w:r w:rsidRPr="0044664E">
              <w:rPr>
                <w:rFonts w:ascii="Times New Roman" w:eastAsia="Times New Roman" w:hAnsi="Times New Roman" w:cs="Times New Roman"/>
                <w:color w:val="000000"/>
                <w:sz w:val="24"/>
                <w:szCs w:val="26"/>
                <w:lang w:eastAsia="ru-RU" w:bidi="ru-RU"/>
              </w:rPr>
              <w:t>Выручка с НДС, тыс. руб.</w:t>
            </w:r>
          </w:p>
        </w:tc>
        <w:tc>
          <w:tcPr>
            <w:tcW w:w="1397" w:type="dxa"/>
            <w:tcBorders>
              <w:top w:val="single" w:sz="4" w:space="0" w:color="auto"/>
              <w:lef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8"/>
                <w:lang w:eastAsia="ru-RU" w:bidi="ru-RU"/>
              </w:rPr>
            </w:pPr>
            <w:r w:rsidRPr="0044664E">
              <w:rPr>
                <w:rFonts w:ascii="Times New Roman" w:eastAsia="Times New Roman" w:hAnsi="Times New Roman" w:cs="Times New Roman"/>
                <w:color w:val="000000"/>
                <w:sz w:val="24"/>
                <w:szCs w:val="26"/>
                <w:lang w:eastAsia="ru-RU" w:bidi="ru-RU"/>
              </w:rPr>
              <w:t>32205,3</w:t>
            </w:r>
          </w:p>
        </w:tc>
        <w:tc>
          <w:tcPr>
            <w:tcW w:w="1430" w:type="dxa"/>
            <w:tcBorders>
              <w:top w:val="single" w:sz="4" w:space="0" w:color="auto"/>
              <w:left w:val="single" w:sz="4" w:space="0" w:color="auto"/>
              <w:righ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8"/>
                <w:lang w:eastAsia="ru-RU" w:bidi="ru-RU"/>
              </w:rPr>
            </w:pPr>
            <w:r w:rsidRPr="0044664E">
              <w:rPr>
                <w:rFonts w:ascii="Times New Roman" w:eastAsia="Times New Roman" w:hAnsi="Times New Roman" w:cs="Times New Roman"/>
                <w:color w:val="000000"/>
                <w:sz w:val="24"/>
                <w:szCs w:val="26"/>
                <w:lang w:eastAsia="ru-RU" w:bidi="ru-RU"/>
              </w:rPr>
              <w:t>30127,8</w:t>
            </w:r>
          </w:p>
        </w:tc>
      </w:tr>
      <w:tr w:rsidR="0044664E" w:rsidRPr="0044664E" w:rsidTr="0044664E">
        <w:tblPrEx>
          <w:tblCellMar>
            <w:top w:w="0" w:type="dxa"/>
            <w:bottom w:w="0" w:type="dxa"/>
          </w:tblCellMar>
        </w:tblPrEx>
        <w:trPr>
          <w:trHeight w:hRule="exact" w:val="384"/>
        </w:trPr>
        <w:tc>
          <w:tcPr>
            <w:tcW w:w="6816" w:type="dxa"/>
            <w:tcBorders>
              <w:top w:val="single" w:sz="4" w:space="0" w:color="auto"/>
              <w:left w:val="single" w:sz="4" w:space="0" w:color="auto"/>
            </w:tcBorders>
            <w:shd w:val="clear" w:color="auto" w:fill="FFFFFF"/>
            <w:vAlign w:val="bottom"/>
          </w:tcPr>
          <w:p w:rsidR="0044664E" w:rsidRPr="0044664E" w:rsidRDefault="0044664E" w:rsidP="0044664E">
            <w:pPr>
              <w:widowControl w:val="0"/>
              <w:spacing w:after="0" w:line="240" w:lineRule="auto"/>
              <w:rPr>
                <w:rFonts w:ascii="Times New Roman" w:eastAsia="Times New Roman" w:hAnsi="Times New Roman" w:cs="Times New Roman"/>
                <w:color w:val="000000"/>
                <w:sz w:val="24"/>
                <w:szCs w:val="28"/>
                <w:lang w:eastAsia="ru-RU" w:bidi="ru-RU"/>
              </w:rPr>
            </w:pPr>
            <w:r w:rsidRPr="0044664E">
              <w:rPr>
                <w:rFonts w:ascii="Times New Roman" w:eastAsia="Times New Roman" w:hAnsi="Times New Roman" w:cs="Times New Roman"/>
                <w:color w:val="000000"/>
                <w:sz w:val="24"/>
                <w:szCs w:val="26"/>
                <w:lang w:eastAsia="ru-RU" w:bidi="ru-RU"/>
              </w:rPr>
              <w:t>Чистая прибыль по сделке, тыс. руб.</w:t>
            </w:r>
          </w:p>
        </w:tc>
        <w:tc>
          <w:tcPr>
            <w:tcW w:w="1397" w:type="dxa"/>
            <w:tcBorders>
              <w:top w:val="single" w:sz="4" w:space="0" w:color="auto"/>
              <w:lef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8"/>
                <w:lang w:eastAsia="ru-RU" w:bidi="ru-RU"/>
              </w:rPr>
            </w:pPr>
            <w:r w:rsidRPr="0044664E">
              <w:rPr>
                <w:rFonts w:ascii="Times New Roman" w:eastAsia="Times New Roman" w:hAnsi="Times New Roman" w:cs="Times New Roman"/>
                <w:color w:val="000000"/>
                <w:sz w:val="24"/>
                <w:szCs w:val="26"/>
                <w:lang w:eastAsia="ru-RU" w:bidi="ru-RU"/>
              </w:rPr>
              <w:t>1457,0</w:t>
            </w:r>
          </w:p>
        </w:tc>
        <w:tc>
          <w:tcPr>
            <w:tcW w:w="1430" w:type="dxa"/>
            <w:tcBorders>
              <w:top w:val="single" w:sz="4" w:space="0" w:color="auto"/>
              <w:left w:val="single" w:sz="4" w:space="0" w:color="auto"/>
              <w:righ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8"/>
                <w:lang w:eastAsia="ru-RU" w:bidi="ru-RU"/>
              </w:rPr>
            </w:pPr>
            <w:r w:rsidRPr="0044664E">
              <w:rPr>
                <w:rFonts w:ascii="Times New Roman" w:eastAsia="Times New Roman" w:hAnsi="Times New Roman" w:cs="Times New Roman"/>
                <w:color w:val="000000"/>
                <w:sz w:val="24"/>
                <w:szCs w:val="26"/>
                <w:lang w:eastAsia="ru-RU" w:bidi="ru-RU"/>
              </w:rPr>
              <w:t>1352,0</w:t>
            </w:r>
          </w:p>
        </w:tc>
      </w:tr>
      <w:tr w:rsidR="0044664E" w:rsidRPr="0044664E" w:rsidTr="0044664E">
        <w:tblPrEx>
          <w:tblCellMar>
            <w:top w:w="0" w:type="dxa"/>
            <w:bottom w:w="0" w:type="dxa"/>
          </w:tblCellMar>
        </w:tblPrEx>
        <w:trPr>
          <w:trHeight w:hRule="exact" w:val="283"/>
        </w:trPr>
        <w:tc>
          <w:tcPr>
            <w:tcW w:w="6816" w:type="dxa"/>
            <w:tcBorders>
              <w:top w:val="single" w:sz="4" w:space="0" w:color="auto"/>
              <w:left w:val="single" w:sz="4" w:space="0" w:color="auto"/>
            </w:tcBorders>
            <w:shd w:val="clear" w:color="auto" w:fill="FFFFFF"/>
            <w:vAlign w:val="bottom"/>
          </w:tcPr>
          <w:p w:rsidR="0044664E" w:rsidRPr="0044664E" w:rsidRDefault="0044664E" w:rsidP="0044664E">
            <w:pPr>
              <w:widowControl w:val="0"/>
              <w:spacing w:after="0" w:line="240" w:lineRule="auto"/>
              <w:rPr>
                <w:rFonts w:ascii="Times New Roman" w:eastAsia="Times New Roman" w:hAnsi="Times New Roman" w:cs="Times New Roman"/>
                <w:color w:val="000000"/>
                <w:sz w:val="24"/>
                <w:szCs w:val="28"/>
                <w:lang w:eastAsia="ru-RU" w:bidi="ru-RU"/>
              </w:rPr>
            </w:pPr>
            <w:r w:rsidRPr="0044664E">
              <w:rPr>
                <w:rFonts w:ascii="Times New Roman" w:eastAsia="Times New Roman" w:hAnsi="Times New Roman" w:cs="Times New Roman"/>
                <w:color w:val="000000"/>
                <w:sz w:val="24"/>
                <w:szCs w:val="26"/>
                <w:lang w:eastAsia="ru-RU" w:bidi="ru-RU"/>
              </w:rPr>
              <w:t>Общий коэффициент налоговой нагрузки, %</w:t>
            </w:r>
          </w:p>
        </w:tc>
        <w:tc>
          <w:tcPr>
            <w:tcW w:w="1397" w:type="dxa"/>
            <w:tcBorders>
              <w:top w:val="single" w:sz="4" w:space="0" w:color="auto"/>
              <w:lef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8"/>
                <w:lang w:eastAsia="ru-RU" w:bidi="ru-RU"/>
              </w:rPr>
            </w:pPr>
            <w:r w:rsidRPr="0044664E">
              <w:rPr>
                <w:rFonts w:ascii="Times New Roman" w:eastAsia="Times New Roman" w:hAnsi="Times New Roman" w:cs="Times New Roman"/>
                <w:color w:val="000000"/>
                <w:sz w:val="24"/>
                <w:szCs w:val="26"/>
                <w:lang w:eastAsia="ru-RU" w:bidi="ru-RU"/>
              </w:rPr>
              <w:t>13,4</w:t>
            </w:r>
          </w:p>
        </w:tc>
        <w:tc>
          <w:tcPr>
            <w:tcW w:w="1430" w:type="dxa"/>
            <w:tcBorders>
              <w:top w:val="single" w:sz="4" w:space="0" w:color="auto"/>
              <w:left w:val="single" w:sz="4" w:space="0" w:color="auto"/>
              <w:righ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8"/>
                <w:lang w:eastAsia="ru-RU" w:bidi="ru-RU"/>
              </w:rPr>
            </w:pPr>
            <w:r w:rsidRPr="0044664E">
              <w:rPr>
                <w:rFonts w:ascii="Times New Roman" w:eastAsia="Times New Roman" w:hAnsi="Times New Roman" w:cs="Times New Roman"/>
                <w:color w:val="000000"/>
                <w:sz w:val="24"/>
                <w:szCs w:val="26"/>
                <w:lang w:eastAsia="ru-RU" w:bidi="ru-RU"/>
              </w:rPr>
              <w:t>17,0</w:t>
            </w:r>
          </w:p>
        </w:tc>
      </w:tr>
      <w:tr w:rsidR="0044664E" w:rsidRPr="0044664E" w:rsidTr="0044664E">
        <w:tblPrEx>
          <w:tblCellMar>
            <w:top w:w="0" w:type="dxa"/>
            <w:bottom w:w="0" w:type="dxa"/>
          </w:tblCellMar>
        </w:tblPrEx>
        <w:trPr>
          <w:trHeight w:hRule="exact" w:val="322"/>
        </w:trPr>
        <w:tc>
          <w:tcPr>
            <w:tcW w:w="6816" w:type="dxa"/>
            <w:tcBorders>
              <w:top w:val="single" w:sz="4" w:space="0" w:color="auto"/>
              <w:left w:val="single" w:sz="4" w:space="0" w:color="auto"/>
              <w:bottom w:val="single" w:sz="4" w:space="0" w:color="auto"/>
            </w:tcBorders>
            <w:shd w:val="clear" w:color="auto" w:fill="FFFFFF"/>
            <w:vAlign w:val="bottom"/>
          </w:tcPr>
          <w:p w:rsidR="0044664E" w:rsidRPr="0044664E" w:rsidRDefault="0044664E" w:rsidP="0044664E">
            <w:pPr>
              <w:widowControl w:val="0"/>
              <w:spacing w:after="0" w:line="240" w:lineRule="auto"/>
              <w:rPr>
                <w:rFonts w:ascii="Times New Roman" w:eastAsia="Times New Roman" w:hAnsi="Times New Roman" w:cs="Times New Roman"/>
                <w:color w:val="000000"/>
                <w:sz w:val="24"/>
                <w:szCs w:val="28"/>
                <w:lang w:eastAsia="ru-RU" w:bidi="ru-RU"/>
              </w:rPr>
            </w:pPr>
            <w:r w:rsidRPr="0044664E">
              <w:rPr>
                <w:rFonts w:ascii="Times New Roman" w:eastAsia="Times New Roman" w:hAnsi="Times New Roman" w:cs="Times New Roman"/>
                <w:color w:val="000000"/>
                <w:sz w:val="24"/>
                <w:szCs w:val="26"/>
                <w:lang w:eastAsia="ru-RU" w:bidi="ru-RU"/>
              </w:rPr>
              <w:t>Коэффициент эффективности налогообложения, %</w:t>
            </w:r>
          </w:p>
        </w:tc>
        <w:tc>
          <w:tcPr>
            <w:tcW w:w="1397" w:type="dxa"/>
            <w:tcBorders>
              <w:top w:val="single" w:sz="4" w:space="0" w:color="auto"/>
              <w:left w:val="single" w:sz="4" w:space="0" w:color="auto"/>
              <w:bottom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8"/>
                <w:lang w:eastAsia="ru-RU" w:bidi="ru-RU"/>
              </w:rPr>
            </w:pPr>
            <w:r w:rsidRPr="0044664E">
              <w:rPr>
                <w:rFonts w:ascii="Times New Roman" w:eastAsia="Times New Roman" w:hAnsi="Times New Roman" w:cs="Times New Roman"/>
                <w:color w:val="000000"/>
                <w:sz w:val="24"/>
                <w:szCs w:val="26"/>
                <w:lang w:eastAsia="ru-RU" w:bidi="ru-RU"/>
              </w:rPr>
              <w:t>33,6</w:t>
            </w:r>
          </w:p>
        </w:tc>
        <w:tc>
          <w:tcPr>
            <w:tcW w:w="1430" w:type="dxa"/>
            <w:tcBorders>
              <w:top w:val="single" w:sz="4" w:space="0" w:color="auto"/>
              <w:left w:val="single" w:sz="4" w:space="0" w:color="auto"/>
              <w:bottom w:val="single" w:sz="4" w:space="0" w:color="auto"/>
              <w:righ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8"/>
                <w:lang w:eastAsia="ru-RU" w:bidi="ru-RU"/>
              </w:rPr>
            </w:pPr>
            <w:r w:rsidRPr="0044664E">
              <w:rPr>
                <w:rFonts w:ascii="Times New Roman" w:eastAsia="Times New Roman" w:hAnsi="Times New Roman" w:cs="Times New Roman"/>
                <w:color w:val="000000"/>
                <w:sz w:val="24"/>
                <w:szCs w:val="26"/>
                <w:lang w:eastAsia="ru-RU" w:bidi="ru-RU"/>
              </w:rPr>
              <w:t>26,3</w:t>
            </w:r>
          </w:p>
        </w:tc>
      </w:tr>
    </w:tbl>
    <w:p w:rsidR="00F72CA2" w:rsidRPr="00F72CA2" w:rsidRDefault="00F72CA2" w:rsidP="00F72CA2">
      <w:pPr>
        <w:spacing w:after="0" w:line="360" w:lineRule="auto"/>
        <w:ind w:firstLine="709"/>
        <w:jc w:val="both"/>
        <w:rPr>
          <w:rFonts w:ascii="Times New Roman" w:hAnsi="Times New Roman" w:cs="Times New Roman"/>
          <w:sz w:val="28"/>
        </w:rPr>
      </w:pPr>
    </w:p>
    <w:p w:rsidR="00F72CA2" w:rsidRPr="00F72CA2" w:rsidRDefault="00F72CA2" w:rsidP="00F72CA2">
      <w:pPr>
        <w:spacing w:after="0" w:line="360" w:lineRule="auto"/>
        <w:ind w:firstLine="709"/>
        <w:jc w:val="both"/>
        <w:rPr>
          <w:rFonts w:ascii="Times New Roman" w:hAnsi="Times New Roman" w:cs="Times New Roman"/>
          <w:sz w:val="28"/>
        </w:rPr>
      </w:pPr>
      <w:r w:rsidRPr="00F72CA2">
        <w:rPr>
          <w:rFonts w:ascii="Times New Roman" w:hAnsi="Times New Roman" w:cs="Times New Roman"/>
          <w:sz w:val="28"/>
        </w:rPr>
        <w:t>Данный расчет позволил определить уровень налогового бремени ООО «</w:t>
      </w:r>
      <w:r w:rsidR="00C917B4">
        <w:rPr>
          <w:rFonts w:ascii="Times New Roman" w:hAnsi="Times New Roman" w:cs="Times New Roman"/>
          <w:sz w:val="28"/>
        </w:rPr>
        <w:t>Актив-Абакан</w:t>
      </w:r>
      <w:r w:rsidRPr="00F72CA2">
        <w:rPr>
          <w:rFonts w:ascii="Times New Roman" w:hAnsi="Times New Roman" w:cs="Times New Roman"/>
          <w:sz w:val="28"/>
        </w:rPr>
        <w:t xml:space="preserve">» по разным сделкам и позволить выбрать наиболее эффективную.. Как видим из таблицы </w:t>
      </w:r>
      <w:r w:rsidR="0044664E">
        <w:rPr>
          <w:rFonts w:ascii="Times New Roman" w:hAnsi="Times New Roman" w:cs="Times New Roman"/>
          <w:sz w:val="28"/>
        </w:rPr>
        <w:t>2.27</w:t>
      </w:r>
      <w:r w:rsidRPr="00F72CA2">
        <w:rPr>
          <w:rFonts w:ascii="Times New Roman" w:hAnsi="Times New Roman" w:cs="Times New Roman"/>
          <w:sz w:val="28"/>
        </w:rPr>
        <w:t>, коэффициент налоговой нагрузки предприятия по сделке №1 составляет 13,4 %, по сделке № 2 17 %.</w:t>
      </w:r>
    </w:p>
    <w:p w:rsidR="00F72CA2" w:rsidRPr="00F72CA2" w:rsidRDefault="00F72CA2" w:rsidP="00F72CA2">
      <w:pPr>
        <w:spacing w:after="0" w:line="360" w:lineRule="auto"/>
        <w:ind w:firstLine="709"/>
        <w:jc w:val="both"/>
        <w:rPr>
          <w:rFonts w:ascii="Times New Roman" w:hAnsi="Times New Roman" w:cs="Times New Roman"/>
          <w:sz w:val="28"/>
        </w:rPr>
      </w:pPr>
      <w:r w:rsidRPr="00F72CA2">
        <w:rPr>
          <w:rFonts w:ascii="Times New Roman" w:hAnsi="Times New Roman" w:cs="Times New Roman"/>
          <w:sz w:val="28"/>
        </w:rPr>
        <w:t>Соответственно коэффициент эффективности налогообложения по сделке № 1 будет выше и составит 33,6 %.</w:t>
      </w:r>
    </w:p>
    <w:p w:rsidR="00F72CA2" w:rsidRPr="00F72CA2" w:rsidRDefault="00F72CA2" w:rsidP="00F72CA2">
      <w:pPr>
        <w:spacing w:after="0" w:line="360" w:lineRule="auto"/>
        <w:ind w:firstLine="709"/>
        <w:jc w:val="both"/>
        <w:rPr>
          <w:rFonts w:ascii="Times New Roman" w:hAnsi="Times New Roman" w:cs="Times New Roman"/>
          <w:sz w:val="28"/>
        </w:rPr>
      </w:pPr>
      <w:r w:rsidRPr="00F72CA2">
        <w:rPr>
          <w:rFonts w:ascii="Times New Roman" w:hAnsi="Times New Roman" w:cs="Times New Roman"/>
          <w:sz w:val="28"/>
        </w:rPr>
        <w:t>Таким образом, ООО «</w:t>
      </w:r>
      <w:r w:rsidR="00C917B4">
        <w:rPr>
          <w:rFonts w:ascii="Times New Roman" w:hAnsi="Times New Roman" w:cs="Times New Roman"/>
          <w:sz w:val="28"/>
        </w:rPr>
        <w:t>Актив-Абакан</w:t>
      </w:r>
      <w:r w:rsidRPr="00F72CA2">
        <w:rPr>
          <w:rFonts w:ascii="Times New Roman" w:hAnsi="Times New Roman" w:cs="Times New Roman"/>
          <w:sz w:val="28"/>
        </w:rPr>
        <w:t xml:space="preserve">» на этапе решения об участие в торгах на право осуществления строительно-монтажных и иных подрядных </w:t>
      </w:r>
    </w:p>
    <w:p w:rsidR="00F72CA2" w:rsidRPr="00F72CA2" w:rsidRDefault="00F72CA2" w:rsidP="00F72CA2">
      <w:pPr>
        <w:spacing w:after="0" w:line="360" w:lineRule="auto"/>
        <w:ind w:firstLine="709"/>
        <w:jc w:val="both"/>
        <w:rPr>
          <w:rFonts w:ascii="Times New Roman" w:hAnsi="Times New Roman" w:cs="Times New Roman"/>
          <w:sz w:val="28"/>
        </w:rPr>
      </w:pPr>
      <w:r w:rsidRPr="00F72CA2">
        <w:rPr>
          <w:rFonts w:ascii="Times New Roman" w:hAnsi="Times New Roman" w:cs="Times New Roman"/>
          <w:sz w:val="28"/>
        </w:rPr>
        <w:t>работ применяя метод ситуационного планирования, может оценивать налоговую нагрузку и эффективность налогообложения по каждой сделке.</w:t>
      </w:r>
    </w:p>
    <w:p w:rsidR="00F72CA2" w:rsidRPr="00F72CA2" w:rsidRDefault="00F72CA2" w:rsidP="00F72CA2">
      <w:pPr>
        <w:spacing w:after="0" w:line="360" w:lineRule="auto"/>
        <w:ind w:firstLine="709"/>
        <w:jc w:val="both"/>
        <w:rPr>
          <w:rFonts w:ascii="Times New Roman" w:hAnsi="Times New Roman" w:cs="Times New Roman"/>
          <w:sz w:val="28"/>
        </w:rPr>
      </w:pPr>
      <w:r w:rsidRPr="00F72CA2">
        <w:rPr>
          <w:rFonts w:ascii="Times New Roman" w:hAnsi="Times New Roman" w:cs="Times New Roman"/>
          <w:sz w:val="28"/>
        </w:rPr>
        <w:t>Оценивая сводные показатели налогового планирования, руководство предприятия получает наглядную информацию о состоянии налогообложения предприятия, и определять направления совершенствования системы налогового планирования.</w:t>
      </w:r>
    </w:p>
    <w:p w:rsidR="00F72CA2" w:rsidRPr="00F72CA2" w:rsidRDefault="00F72CA2" w:rsidP="00F72CA2">
      <w:pPr>
        <w:spacing w:after="0" w:line="360" w:lineRule="auto"/>
        <w:ind w:firstLine="709"/>
        <w:jc w:val="both"/>
        <w:rPr>
          <w:rFonts w:ascii="Times New Roman" w:hAnsi="Times New Roman" w:cs="Times New Roman"/>
          <w:sz w:val="28"/>
        </w:rPr>
      </w:pPr>
      <w:r w:rsidRPr="00F72CA2">
        <w:rPr>
          <w:rFonts w:ascii="Times New Roman" w:hAnsi="Times New Roman" w:cs="Times New Roman"/>
          <w:sz w:val="28"/>
        </w:rPr>
        <w:t>Сравнение фактических и прогнозных показателей ООО «</w:t>
      </w:r>
      <w:r w:rsidR="00C917B4">
        <w:rPr>
          <w:rFonts w:ascii="Times New Roman" w:hAnsi="Times New Roman" w:cs="Times New Roman"/>
          <w:sz w:val="28"/>
        </w:rPr>
        <w:t>Актив-Абакан</w:t>
      </w:r>
      <w:r w:rsidRPr="00F72CA2">
        <w:rPr>
          <w:rFonts w:ascii="Times New Roman" w:hAnsi="Times New Roman" w:cs="Times New Roman"/>
          <w:sz w:val="28"/>
        </w:rPr>
        <w:t xml:space="preserve">» приведено в таблице </w:t>
      </w:r>
      <w:r w:rsidR="0044664E">
        <w:rPr>
          <w:rFonts w:ascii="Times New Roman" w:hAnsi="Times New Roman" w:cs="Times New Roman"/>
          <w:sz w:val="28"/>
        </w:rPr>
        <w:t>2.28</w:t>
      </w:r>
      <w:r w:rsidRPr="00F72CA2">
        <w:rPr>
          <w:rFonts w:ascii="Times New Roman" w:hAnsi="Times New Roman" w:cs="Times New Roman"/>
          <w:sz w:val="28"/>
        </w:rPr>
        <w:t>.</w:t>
      </w:r>
    </w:p>
    <w:p w:rsidR="00F72CA2" w:rsidRPr="00F72CA2" w:rsidRDefault="00F72CA2" w:rsidP="00F72CA2">
      <w:pPr>
        <w:spacing w:after="0" w:line="360" w:lineRule="auto"/>
        <w:ind w:firstLine="709"/>
        <w:jc w:val="both"/>
        <w:rPr>
          <w:rFonts w:ascii="Times New Roman" w:hAnsi="Times New Roman" w:cs="Times New Roman"/>
          <w:sz w:val="28"/>
        </w:rPr>
      </w:pPr>
      <w:r w:rsidRPr="00F72CA2">
        <w:rPr>
          <w:rFonts w:ascii="Times New Roman" w:hAnsi="Times New Roman" w:cs="Times New Roman"/>
          <w:sz w:val="28"/>
        </w:rPr>
        <w:t xml:space="preserve">Таблица </w:t>
      </w:r>
      <w:r w:rsidR="0044664E">
        <w:rPr>
          <w:rFonts w:ascii="Times New Roman" w:hAnsi="Times New Roman" w:cs="Times New Roman"/>
          <w:sz w:val="28"/>
        </w:rPr>
        <w:t>2.28</w:t>
      </w:r>
      <w:r w:rsidRPr="00F72CA2">
        <w:rPr>
          <w:rFonts w:ascii="Times New Roman" w:hAnsi="Times New Roman" w:cs="Times New Roman"/>
          <w:sz w:val="28"/>
        </w:rPr>
        <w:t xml:space="preserve"> </w:t>
      </w:r>
      <w:r w:rsidR="0044664E">
        <w:rPr>
          <w:rFonts w:ascii="Times New Roman" w:hAnsi="Times New Roman" w:cs="Times New Roman"/>
          <w:sz w:val="28"/>
        </w:rPr>
        <w:t>‒</w:t>
      </w:r>
      <w:r w:rsidRPr="00F72CA2">
        <w:rPr>
          <w:rFonts w:ascii="Times New Roman" w:hAnsi="Times New Roman" w:cs="Times New Roman"/>
          <w:sz w:val="28"/>
        </w:rPr>
        <w:t xml:space="preserve"> Сравнение фактических и прогнозных показателей налогового </w:t>
      </w:r>
      <w:r w:rsidRPr="00F72CA2">
        <w:rPr>
          <w:rFonts w:ascii="Times New Roman" w:hAnsi="Times New Roman" w:cs="Times New Roman"/>
          <w:sz w:val="28"/>
        </w:rPr>
        <w:tab/>
        <w:t>планирования</w:t>
      </w:r>
      <w:r w:rsidRPr="00F72CA2">
        <w:rPr>
          <w:rFonts w:ascii="Times New Roman" w:hAnsi="Times New Roman" w:cs="Times New Roman"/>
          <w:sz w:val="28"/>
        </w:rPr>
        <w:tab/>
      </w:r>
    </w:p>
    <w:tbl>
      <w:tblPr>
        <w:tblW w:w="0" w:type="auto"/>
        <w:tblLayout w:type="fixed"/>
        <w:tblCellMar>
          <w:left w:w="10" w:type="dxa"/>
          <w:right w:w="10" w:type="dxa"/>
        </w:tblCellMar>
        <w:tblLook w:val="0000" w:firstRow="0" w:lastRow="0" w:firstColumn="0" w:lastColumn="0" w:noHBand="0" w:noVBand="0"/>
      </w:tblPr>
      <w:tblGrid>
        <w:gridCol w:w="5467"/>
        <w:gridCol w:w="1344"/>
        <w:gridCol w:w="1277"/>
        <w:gridCol w:w="1565"/>
      </w:tblGrid>
      <w:tr w:rsidR="0044664E" w:rsidRPr="0044664E" w:rsidTr="0044664E">
        <w:tblPrEx>
          <w:tblCellMar>
            <w:top w:w="0" w:type="dxa"/>
            <w:bottom w:w="0" w:type="dxa"/>
          </w:tblCellMar>
        </w:tblPrEx>
        <w:trPr>
          <w:trHeight w:hRule="exact" w:val="326"/>
        </w:trPr>
        <w:tc>
          <w:tcPr>
            <w:tcW w:w="5467" w:type="dxa"/>
            <w:tcBorders>
              <w:top w:val="single" w:sz="4" w:space="0" w:color="auto"/>
              <w:left w:val="single" w:sz="4" w:space="0" w:color="auto"/>
            </w:tcBorders>
            <w:shd w:val="clear" w:color="auto" w:fill="FFFFFF"/>
            <w:vAlign w:val="bottom"/>
          </w:tcPr>
          <w:p w:rsidR="0044664E" w:rsidRPr="0044664E" w:rsidRDefault="0044664E" w:rsidP="0044664E">
            <w:pPr>
              <w:widowControl w:val="0"/>
              <w:spacing w:after="0" w:line="240" w:lineRule="auto"/>
              <w:rPr>
                <w:rFonts w:ascii="Times New Roman" w:eastAsia="Times New Roman" w:hAnsi="Times New Roman" w:cs="Times New Roman"/>
                <w:color w:val="000000"/>
                <w:sz w:val="24"/>
                <w:szCs w:val="28"/>
                <w:lang w:eastAsia="ru-RU" w:bidi="ru-RU"/>
              </w:rPr>
            </w:pPr>
            <w:r w:rsidRPr="0044664E">
              <w:rPr>
                <w:rFonts w:ascii="Times New Roman" w:eastAsia="Times New Roman" w:hAnsi="Times New Roman" w:cs="Times New Roman"/>
                <w:color w:val="000000"/>
                <w:sz w:val="24"/>
                <w:szCs w:val="26"/>
                <w:lang w:eastAsia="ru-RU" w:bidi="ru-RU"/>
              </w:rPr>
              <w:t>Наименование</w:t>
            </w:r>
          </w:p>
        </w:tc>
        <w:tc>
          <w:tcPr>
            <w:tcW w:w="1344" w:type="dxa"/>
            <w:tcBorders>
              <w:top w:val="single" w:sz="4" w:space="0" w:color="auto"/>
              <w:lef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8"/>
                <w:lang w:eastAsia="ru-RU" w:bidi="ru-RU"/>
              </w:rPr>
            </w:pPr>
            <w:r>
              <w:rPr>
                <w:rFonts w:ascii="Times New Roman" w:eastAsia="Times New Roman" w:hAnsi="Times New Roman" w:cs="Times New Roman"/>
                <w:color w:val="000000"/>
                <w:sz w:val="24"/>
                <w:szCs w:val="26"/>
                <w:lang w:eastAsia="ru-RU" w:bidi="ru-RU"/>
              </w:rPr>
              <w:t>2019</w:t>
            </w:r>
            <w:r w:rsidRPr="0044664E">
              <w:rPr>
                <w:rFonts w:ascii="Times New Roman" w:eastAsia="Times New Roman" w:hAnsi="Times New Roman" w:cs="Times New Roman"/>
                <w:color w:val="000000"/>
                <w:sz w:val="24"/>
                <w:szCs w:val="26"/>
                <w:lang w:eastAsia="ru-RU" w:bidi="ru-RU"/>
              </w:rPr>
              <w:t xml:space="preserve"> г.</w:t>
            </w:r>
          </w:p>
        </w:tc>
        <w:tc>
          <w:tcPr>
            <w:tcW w:w="1277" w:type="dxa"/>
            <w:tcBorders>
              <w:top w:val="single" w:sz="4" w:space="0" w:color="auto"/>
              <w:lef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8"/>
                <w:lang w:eastAsia="ru-RU" w:bidi="ru-RU"/>
              </w:rPr>
            </w:pPr>
            <w:r w:rsidRPr="0044664E">
              <w:rPr>
                <w:rFonts w:ascii="Times New Roman" w:eastAsia="Times New Roman" w:hAnsi="Times New Roman" w:cs="Times New Roman"/>
                <w:color w:val="000000"/>
                <w:sz w:val="24"/>
                <w:szCs w:val="26"/>
                <w:lang w:eastAsia="ru-RU" w:bidi="ru-RU"/>
              </w:rPr>
              <w:t>Прогноз</w:t>
            </w:r>
          </w:p>
        </w:tc>
        <w:tc>
          <w:tcPr>
            <w:tcW w:w="1565" w:type="dxa"/>
            <w:tcBorders>
              <w:top w:val="single" w:sz="4" w:space="0" w:color="auto"/>
              <w:left w:val="single" w:sz="4" w:space="0" w:color="auto"/>
              <w:righ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8"/>
                <w:lang w:eastAsia="ru-RU" w:bidi="ru-RU"/>
              </w:rPr>
            </w:pPr>
            <w:r w:rsidRPr="0044664E">
              <w:rPr>
                <w:rFonts w:ascii="Times New Roman" w:eastAsia="Times New Roman" w:hAnsi="Times New Roman" w:cs="Times New Roman"/>
                <w:color w:val="000000"/>
                <w:sz w:val="24"/>
                <w:szCs w:val="26"/>
                <w:lang w:eastAsia="ru-RU" w:bidi="ru-RU"/>
              </w:rPr>
              <w:t>Отклонение</w:t>
            </w:r>
          </w:p>
        </w:tc>
      </w:tr>
      <w:tr w:rsidR="0044664E" w:rsidRPr="0044664E" w:rsidTr="0044664E">
        <w:tblPrEx>
          <w:tblCellMar>
            <w:top w:w="0" w:type="dxa"/>
            <w:bottom w:w="0" w:type="dxa"/>
          </w:tblCellMar>
        </w:tblPrEx>
        <w:trPr>
          <w:trHeight w:hRule="exact" w:val="317"/>
        </w:trPr>
        <w:tc>
          <w:tcPr>
            <w:tcW w:w="5467" w:type="dxa"/>
            <w:tcBorders>
              <w:top w:val="single" w:sz="4" w:space="0" w:color="auto"/>
              <w:left w:val="single" w:sz="4" w:space="0" w:color="auto"/>
            </w:tcBorders>
            <w:shd w:val="clear" w:color="auto" w:fill="FFFFFF"/>
            <w:vAlign w:val="bottom"/>
          </w:tcPr>
          <w:p w:rsidR="0044664E" w:rsidRPr="0044664E" w:rsidRDefault="0044664E" w:rsidP="0044664E">
            <w:pPr>
              <w:widowControl w:val="0"/>
              <w:spacing w:after="0" w:line="240" w:lineRule="auto"/>
              <w:rPr>
                <w:rFonts w:ascii="Times New Roman" w:eastAsia="Times New Roman" w:hAnsi="Times New Roman" w:cs="Times New Roman"/>
                <w:color w:val="000000"/>
                <w:sz w:val="24"/>
                <w:szCs w:val="28"/>
                <w:lang w:eastAsia="ru-RU" w:bidi="ru-RU"/>
              </w:rPr>
            </w:pPr>
            <w:r w:rsidRPr="0044664E">
              <w:rPr>
                <w:rFonts w:ascii="Times New Roman" w:eastAsia="Times New Roman" w:hAnsi="Times New Roman" w:cs="Times New Roman"/>
                <w:color w:val="000000"/>
                <w:sz w:val="24"/>
                <w:szCs w:val="26"/>
                <w:lang w:eastAsia="ru-RU" w:bidi="ru-RU"/>
              </w:rPr>
              <w:t>Общий коэффициент налоговой нагрузки</w:t>
            </w:r>
          </w:p>
        </w:tc>
        <w:tc>
          <w:tcPr>
            <w:tcW w:w="1344" w:type="dxa"/>
            <w:tcBorders>
              <w:top w:val="single" w:sz="4" w:space="0" w:color="auto"/>
              <w:lef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8"/>
                <w:lang w:eastAsia="ru-RU" w:bidi="ru-RU"/>
              </w:rPr>
            </w:pPr>
            <w:r w:rsidRPr="0044664E">
              <w:rPr>
                <w:rFonts w:ascii="Times New Roman" w:eastAsia="Times New Roman" w:hAnsi="Times New Roman" w:cs="Times New Roman"/>
                <w:color w:val="000000"/>
                <w:sz w:val="24"/>
                <w:szCs w:val="26"/>
                <w:lang w:eastAsia="ru-RU" w:bidi="ru-RU"/>
              </w:rPr>
              <w:t>10,24</w:t>
            </w:r>
          </w:p>
        </w:tc>
        <w:tc>
          <w:tcPr>
            <w:tcW w:w="1277" w:type="dxa"/>
            <w:tcBorders>
              <w:top w:val="single" w:sz="4" w:space="0" w:color="auto"/>
              <w:lef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8"/>
                <w:lang w:eastAsia="ru-RU" w:bidi="ru-RU"/>
              </w:rPr>
            </w:pPr>
            <w:r w:rsidRPr="0044664E">
              <w:rPr>
                <w:rFonts w:ascii="Times New Roman" w:eastAsia="Times New Roman" w:hAnsi="Times New Roman" w:cs="Times New Roman"/>
                <w:color w:val="000000"/>
                <w:sz w:val="24"/>
                <w:szCs w:val="26"/>
                <w:lang w:eastAsia="ru-RU" w:bidi="ru-RU"/>
              </w:rPr>
              <w:t>11,16</w:t>
            </w:r>
          </w:p>
        </w:tc>
        <w:tc>
          <w:tcPr>
            <w:tcW w:w="1565" w:type="dxa"/>
            <w:tcBorders>
              <w:top w:val="single" w:sz="4" w:space="0" w:color="auto"/>
              <w:left w:val="single" w:sz="4" w:space="0" w:color="auto"/>
              <w:righ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8"/>
                <w:lang w:eastAsia="ru-RU" w:bidi="ru-RU"/>
              </w:rPr>
            </w:pPr>
            <w:r w:rsidRPr="0044664E">
              <w:rPr>
                <w:rFonts w:ascii="Times New Roman" w:eastAsia="Times New Roman" w:hAnsi="Times New Roman" w:cs="Times New Roman"/>
                <w:color w:val="000000"/>
                <w:sz w:val="24"/>
                <w:szCs w:val="26"/>
                <w:lang w:eastAsia="ru-RU" w:bidi="ru-RU"/>
              </w:rPr>
              <w:t>0,92</w:t>
            </w:r>
          </w:p>
        </w:tc>
      </w:tr>
      <w:tr w:rsidR="0044664E" w:rsidRPr="0044664E" w:rsidTr="0044664E">
        <w:tblPrEx>
          <w:tblCellMar>
            <w:top w:w="0" w:type="dxa"/>
            <w:bottom w:w="0" w:type="dxa"/>
          </w:tblCellMar>
        </w:tblPrEx>
        <w:trPr>
          <w:trHeight w:hRule="exact" w:val="370"/>
        </w:trPr>
        <w:tc>
          <w:tcPr>
            <w:tcW w:w="5467" w:type="dxa"/>
            <w:tcBorders>
              <w:top w:val="single" w:sz="4" w:space="0" w:color="auto"/>
              <w:left w:val="single" w:sz="4" w:space="0" w:color="auto"/>
            </w:tcBorders>
            <w:shd w:val="clear" w:color="auto" w:fill="FFFFFF"/>
            <w:vAlign w:val="center"/>
          </w:tcPr>
          <w:p w:rsidR="0044664E" w:rsidRPr="0044664E" w:rsidRDefault="0044664E" w:rsidP="0044664E">
            <w:pPr>
              <w:widowControl w:val="0"/>
              <w:spacing w:after="0" w:line="240" w:lineRule="auto"/>
              <w:rPr>
                <w:rFonts w:ascii="Times New Roman" w:eastAsia="Times New Roman" w:hAnsi="Times New Roman" w:cs="Times New Roman"/>
                <w:color w:val="000000"/>
                <w:sz w:val="24"/>
                <w:szCs w:val="28"/>
                <w:lang w:eastAsia="ru-RU" w:bidi="ru-RU"/>
              </w:rPr>
            </w:pPr>
            <w:r w:rsidRPr="0044664E">
              <w:rPr>
                <w:rFonts w:ascii="Times New Roman" w:eastAsia="Times New Roman" w:hAnsi="Times New Roman" w:cs="Times New Roman"/>
                <w:color w:val="000000"/>
                <w:sz w:val="24"/>
                <w:szCs w:val="26"/>
                <w:lang w:eastAsia="ru-RU" w:bidi="ru-RU"/>
              </w:rPr>
              <w:t>Коэффициент эффективности налогообложения</w:t>
            </w:r>
          </w:p>
        </w:tc>
        <w:tc>
          <w:tcPr>
            <w:tcW w:w="1344" w:type="dxa"/>
            <w:tcBorders>
              <w:top w:val="single" w:sz="4" w:space="0" w:color="auto"/>
              <w:lef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8"/>
                <w:lang w:eastAsia="ru-RU" w:bidi="ru-RU"/>
              </w:rPr>
            </w:pPr>
            <w:r w:rsidRPr="0044664E">
              <w:rPr>
                <w:rFonts w:ascii="Times New Roman" w:eastAsia="Times New Roman" w:hAnsi="Times New Roman" w:cs="Times New Roman"/>
                <w:color w:val="000000"/>
                <w:sz w:val="24"/>
                <w:szCs w:val="26"/>
                <w:lang w:eastAsia="ru-RU" w:bidi="ru-RU"/>
              </w:rPr>
              <w:t>20,2</w:t>
            </w:r>
          </w:p>
        </w:tc>
        <w:tc>
          <w:tcPr>
            <w:tcW w:w="1277" w:type="dxa"/>
            <w:tcBorders>
              <w:top w:val="single" w:sz="4" w:space="0" w:color="auto"/>
              <w:left w:val="single" w:sz="4" w:space="0" w:color="auto"/>
            </w:tcBorders>
            <w:shd w:val="clear" w:color="auto" w:fill="FFFFFF"/>
            <w:vAlign w:val="center"/>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8"/>
                <w:lang w:eastAsia="ru-RU" w:bidi="ru-RU"/>
              </w:rPr>
            </w:pPr>
            <w:r w:rsidRPr="0044664E">
              <w:rPr>
                <w:rFonts w:ascii="Times New Roman" w:eastAsia="Times New Roman" w:hAnsi="Times New Roman" w:cs="Times New Roman"/>
                <w:color w:val="000000"/>
                <w:sz w:val="24"/>
                <w:szCs w:val="26"/>
                <w:lang w:eastAsia="ru-RU" w:bidi="ru-RU"/>
              </w:rPr>
              <w:t>22,40</w:t>
            </w:r>
          </w:p>
        </w:tc>
        <w:tc>
          <w:tcPr>
            <w:tcW w:w="1565" w:type="dxa"/>
            <w:tcBorders>
              <w:top w:val="single" w:sz="4" w:space="0" w:color="auto"/>
              <w:left w:val="single" w:sz="4" w:space="0" w:color="auto"/>
              <w:righ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8"/>
                <w:lang w:eastAsia="ru-RU" w:bidi="ru-RU"/>
              </w:rPr>
            </w:pPr>
            <w:r w:rsidRPr="0044664E">
              <w:rPr>
                <w:rFonts w:ascii="Times New Roman" w:eastAsia="Times New Roman" w:hAnsi="Times New Roman" w:cs="Times New Roman"/>
                <w:color w:val="000000"/>
                <w:sz w:val="24"/>
                <w:szCs w:val="26"/>
                <w:lang w:eastAsia="ru-RU" w:bidi="ru-RU"/>
              </w:rPr>
              <w:t>2,18</w:t>
            </w:r>
          </w:p>
        </w:tc>
      </w:tr>
      <w:tr w:rsidR="0044664E" w:rsidRPr="0044664E" w:rsidTr="0044664E">
        <w:tblPrEx>
          <w:tblCellMar>
            <w:top w:w="0" w:type="dxa"/>
            <w:bottom w:w="0" w:type="dxa"/>
          </w:tblCellMar>
        </w:tblPrEx>
        <w:trPr>
          <w:trHeight w:hRule="exact" w:val="326"/>
        </w:trPr>
        <w:tc>
          <w:tcPr>
            <w:tcW w:w="5467" w:type="dxa"/>
            <w:tcBorders>
              <w:top w:val="single" w:sz="4" w:space="0" w:color="auto"/>
              <w:left w:val="single" w:sz="4" w:space="0" w:color="auto"/>
            </w:tcBorders>
            <w:shd w:val="clear" w:color="auto" w:fill="FFFFFF"/>
            <w:vAlign w:val="bottom"/>
          </w:tcPr>
          <w:p w:rsidR="0044664E" w:rsidRPr="0044664E" w:rsidRDefault="0044664E" w:rsidP="0044664E">
            <w:pPr>
              <w:widowControl w:val="0"/>
              <w:spacing w:after="0" w:line="240" w:lineRule="auto"/>
              <w:rPr>
                <w:rFonts w:ascii="Times New Roman" w:eastAsia="Times New Roman" w:hAnsi="Times New Roman" w:cs="Times New Roman"/>
                <w:color w:val="000000"/>
                <w:sz w:val="24"/>
                <w:szCs w:val="28"/>
                <w:lang w:eastAsia="ru-RU" w:bidi="ru-RU"/>
              </w:rPr>
            </w:pPr>
            <w:r w:rsidRPr="0044664E">
              <w:rPr>
                <w:rFonts w:ascii="Times New Roman" w:eastAsia="Times New Roman" w:hAnsi="Times New Roman" w:cs="Times New Roman"/>
                <w:color w:val="000000"/>
                <w:sz w:val="24"/>
                <w:szCs w:val="26"/>
                <w:lang w:eastAsia="ru-RU" w:bidi="ru-RU"/>
              </w:rPr>
              <w:t>Коэффициент налогообложения цены</w:t>
            </w:r>
          </w:p>
        </w:tc>
        <w:tc>
          <w:tcPr>
            <w:tcW w:w="1344" w:type="dxa"/>
            <w:tcBorders>
              <w:top w:val="single" w:sz="4" w:space="0" w:color="auto"/>
              <w:lef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8"/>
                <w:lang w:eastAsia="ru-RU" w:bidi="ru-RU"/>
              </w:rPr>
            </w:pPr>
            <w:r w:rsidRPr="0044664E">
              <w:rPr>
                <w:rFonts w:ascii="Times New Roman" w:eastAsia="Times New Roman" w:hAnsi="Times New Roman" w:cs="Times New Roman"/>
                <w:color w:val="000000"/>
                <w:sz w:val="24"/>
                <w:szCs w:val="26"/>
                <w:lang w:eastAsia="ru-RU" w:bidi="ru-RU"/>
              </w:rPr>
              <w:t>7,57</w:t>
            </w:r>
          </w:p>
        </w:tc>
        <w:tc>
          <w:tcPr>
            <w:tcW w:w="1277" w:type="dxa"/>
            <w:tcBorders>
              <w:top w:val="single" w:sz="4" w:space="0" w:color="auto"/>
              <w:lef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8"/>
                <w:lang w:eastAsia="ru-RU" w:bidi="ru-RU"/>
              </w:rPr>
            </w:pPr>
            <w:r w:rsidRPr="0044664E">
              <w:rPr>
                <w:rFonts w:ascii="Times New Roman" w:eastAsia="Times New Roman" w:hAnsi="Times New Roman" w:cs="Times New Roman"/>
                <w:color w:val="000000"/>
                <w:sz w:val="24"/>
                <w:szCs w:val="26"/>
                <w:lang w:eastAsia="ru-RU" w:bidi="ru-RU"/>
              </w:rPr>
              <w:t>6,89</w:t>
            </w:r>
          </w:p>
        </w:tc>
        <w:tc>
          <w:tcPr>
            <w:tcW w:w="1565" w:type="dxa"/>
            <w:tcBorders>
              <w:top w:val="single" w:sz="4" w:space="0" w:color="auto"/>
              <w:left w:val="single" w:sz="4" w:space="0" w:color="auto"/>
              <w:righ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8"/>
                <w:lang w:eastAsia="ru-RU" w:bidi="ru-RU"/>
              </w:rPr>
            </w:pPr>
            <w:r w:rsidRPr="0044664E">
              <w:rPr>
                <w:rFonts w:ascii="Times New Roman" w:eastAsia="Times New Roman" w:hAnsi="Times New Roman" w:cs="Times New Roman"/>
                <w:color w:val="000000"/>
                <w:sz w:val="24"/>
                <w:szCs w:val="26"/>
                <w:lang w:eastAsia="ru-RU" w:bidi="ru-RU"/>
              </w:rPr>
              <w:t>-0,68</w:t>
            </w:r>
          </w:p>
        </w:tc>
      </w:tr>
      <w:tr w:rsidR="0044664E" w:rsidRPr="0044664E" w:rsidTr="0044664E">
        <w:tblPrEx>
          <w:tblCellMar>
            <w:top w:w="0" w:type="dxa"/>
            <w:bottom w:w="0" w:type="dxa"/>
          </w:tblCellMar>
        </w:tblPrEx>
        <w:trPr>
          <w:trHeight w:hRule="exact" w:val="350"/>
        </w:trPr>
        <w:tc>
          <w:tcPr>
            <w:tcW w:w="5467" w:type="dxa"/>
            <w:tcBorders>
              <w:top w:val="single" w:sz="4" w:space="0" w:color="auto"/>
              <w:left w:val="single" w:sz="4" w:space="0" w:color="auto"/>
            </w:tcBorders>
            <w:shd w:val="clear" w:color="auto" w:fill="FFFFFF"/>
            <w:vAlign w:val="center"/>
          </w:tcPr>
          <w:p w:rsidR="0044664E" w:rsidRPr="0044664E" w:rsidRDefault="0044664E" w:rsidP="0044664E">
            <w:pPr>
              <w:widowControl w:val="0"/>
              <w:spacing w:after="0" w:line="240" w:lineRule="auto"/>
              <w:rPr>
                <w:rFonts w:ascii="Times New Roman" w:eastAsia="Times New Roman" w:hAnsi="Times New Roman" w:cs="Times New Roman"/>
                <w:color w:val="000000"/>
                <w:sz w:val="24"/>
                <w:szCs w:val="28"/>
                <w:lang w:eastAsia="ru-RU" w:bidi="ru-RU"/>
              </w:rPr>
            </w:pPr>
            <w:r w:rsidRPr="0044664E">
              <w:rPr>
                <w:rFonts w:ascii="Times New Roman" w:eastAsia="Times New Roman" w:hAnsi="Times New Roman" w:cs="Times New Roman"/>
                <w:color w:val="000000"/>
                <w:sz w:val="24"/>
                <w:szCs w:val="26"/>
                <w:lang w:eastAsia="ru-RU" w:bidi="ru-RU"/>
              </w:rPr>
              <w:t>Коэффициент налогообложения прибыли</w:t>
            </w:r>
          </w:p>
        </w:tc>
        <w:tc>
          <w:tcPr>
            <w:tcW w:w="1344" w:type="dxa"/>
            <w:tcBorders>
              <w:top w:val="single" w:sz="4" w:space="0" w:color="auto"/>
              <w:left w:val="single" w:sz="4" w:space="0" w:color="auto"/>
            </w:tcBorders>
            <w:shd w:val="clear" w:color="auto" w:fill="FFFFFF"/>
            <w:vAlign w:val="center"/>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8"/>
                <w:lang w:eastAsia="ru-RU" w:bidi="ru-RU"/>
              </w:rPr>
            </w:pPr>
            <w:r w:rsidRPr="0044664E">
              <w:rPr>
                <w:rFonts w:ascii="Times New Roman" w:eastAsia="Times New Roman" w:hAnsi="Times New Roman" w:cs="Times New Roman"/>
                <w:color w:val="000000"/>
                <w:sz w:val="24"/>
                <w:szCs w:val="26"/>
                <w:lang w:eastAsia="ru-RU" w:bidi="ru-RU"/>
              </w:rPr>
              <w:t>20</w:t>
            </w:r>
          </w:p>
        </w:tc>
        <w:tc>
          <w:tcPr>
            <w:tcW w:w="1277" w:type="dxa"/>
            <w:tcBorders>
              <w:top w:val="single" w:sz="4" w:space="0" w:color="auto"/>
              <w:lef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8"/>
                <w:lang w:eastAsia="ru-RU" w:bidi="ru-RU"/>
              </w:rPr>
            </w:pPr>
            <w:r w:rsidRPr="0044664E">
              <w:rPr>
                <w:rFonts w:ascii="Times New Roman" w:eastAsia="Times New Roman" w:hAnsi="Times New Roman" w:cs="Times New Roman"/>
                <w:color w:val="000000"/>
                <w:sz w:val="24"/>
                <w:szCs w:val="26"/>
                <w:lang w:eastAsia="ru-RU" w:bidi="ru-RU"/>
              </w:rPr>
              <w:t>20,00</w:t>
            </w:r>
          </w:p>
        </w:tc>
        <w:tc>
          <w:tcPr>
            <w:tcW w:w="1565" w:type="dxa"/>
            <w:tcBorders>
              <w:top w:val="single" w:sz="4" w:space="0" w:color="auto"/>
              <w:left w:val="single" w:sz="4" w:space="0" w:color="auto"/>
              <w:righ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8"/>
                <w:lang w:eastAsia="ru-RU" w:bidi="ru-RU"/>
              </w:rPr>
            </w:pPr>
            <w:r w:rsidRPr="0044664E">
              <w:rPr>
                <w:rFonts w:ascii="Times New Roman" w:eastAsia="Times New Roman" w:hAnsi="Times New Roman" w:cs="Times New Roman"/>
                <w:color w:val="000000"/>
                <w:sz w:val="24"/>
                <w:szCs w:val="26"/>
                <w:lang w:eastAsia="ru-RU" w:bidi="ru-RU"/>
              </w:rPr>
              <w:t>0,00</w:t>
            </w:r>
          </w:p>
        </w:tc>
      </w:tr>
      <w:tr w:rsidR="0044664E" w:rsidRPr="0044664E" w:rsidTr="0044664E">
        <w:tblPrEx>
          <w:tblCellMar>
            <w:top w:w="0" w:type="dxa"/>
            <w:bottom w:w="0" w:type="dxa"/>
          </w:tblCellMar>
        </w:tblPrEx>
        <w:trPr>
          <w:trHeight w:hRule="exact" w:val="288"/>
        </w:trPr>
        <w:tc>
          <w:tcPr>
            <w:tcW w:w="5467" w:type="dxa"/>
            <w:tcBorders>
              <w:top w:val="single" w:sz="4" w:space="0" w:color="auto"/>
              <w:left w:val="single" w:sz="4" w:space="0" w:color="auto"/>
            </w:tcBorders>
            <w:shd w:val="clear" w:color="auto" w:fill="FFFFFF"/>
            <w:vAlign w:val="bottom"/>
          </w:tcPr>
          <w:p w:rsidR="0044664E" w:rsidRPr="0044664E" w:rsidRDefault="0044664E" w:rsidP="0044664E">
            <w:pPr>
              <w:widowControl w:val="0"/>
              <w:spacing w:after="0" w:line="240" w:lineRule="auto"/>
              <w:rPr>
                <w:rFonts w:ascii="Times New Roman" w:eastAsia="Times New Roman" w:hAnsi="Times New Roman" w:cs="Times New Roman"/>
                <w:color w:val="000000"/>
                <w:sz w:val="24"/>
                <w:szCs w:val="28"/>
                <w:lang w:eastAsia="ru-RU" w:bidi="ru-RU"/>
              </w:rPr>
            </w:pPr>
            <w:r w:rsidRPr="0044664E">
              <w:rPr>
                <w:rFonts w:ascii="Times New Roman" w:eastAsia="Times New Roman" w:hAnsi="Times New Roman" w:cs="Times New Roman"/>
                <w:color w:val="000000"/>
                <w:sz w:val="24"/>
                <w:szCs w:val="26"/>
                <w:lang w:eastAsia="ru-RU" w:bidi="ru-RU"/>
              </w:rPr>
              <w:t>Коэффициент налогообложения затрат</w:t>
            </w:r>
          </w:p>
        </w:tc>
        <w:tc>
          <w:tcPr>
            <w:tcW w:w="1344" w:type="dxa"/>
            <w:tcBorders>
              <w:top w:val="single" w:sz="4" w:space="0" w:color="auto"/>
              <w:lef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8"/>
                <w:lang w:eastAsia="ru-RU" w:bidi="ru-RU"/>
              </w:rPr>
            </w:pPr>
            <w:r w:rsidRPr="0044664E">
              <w:rPr>
                <w:rFonts w:ascii="Times New Roman" w:eastAsia="Times New Roman" w:hAnsi="Times New Roman" w:cs="Times New Roman"/>
                <w:color w:val="000000"/>
                <w:sz w:val="24"/>
                <w:szCs w:val="26"/>
                <w:lang w:eastAsia="ru-RU" w:bidi="ru-RU"/>
              </w:rPr>
              <w:t>2,64</w:t>
            </w:r>
          </w:p>
        </w:tc>
        <w:tc>
          <w:tcPr>
            <w:tcW w:w="1277" w:type="dxa"/>
            <w:tcBorders>
              <w:top w:val="single" w:sz="4" w:space="0" w:color="auto"/>
              <w:lef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8"/>
                <w:lang w:eastAsia="ru-RU" w:bidi="ru-RU"/>
              </w:rPr>
            </w:pPr>
            <w:r w:rsidRPr="0044664E">
              <w:rPr>
                <w:rFonts w:ascii="Times New Roman" w:eastAsia="Times New Roman" w:hAnsi="Times New Roman" w:cs="Times New Roman"/>
                <w:color w:val="000000"/>
                <w:sz w:val="24"/>
                <w:szCs w:val="26"/>
                <w:lang w:eastAsia="ru-RU" w:bidi="ru-RU"/>
              </w:rPr>
              <w:t>2,50</w:t>
            </w:r>
          </w:p>
        </w:tc>
        <w:tc>
          <w:tcPr>
            <w:tcW w:w="1565" w:type="dxa"/>
            <w:tcBorders>
              <w:top w:val="single" w:sz="4" w:space="0" w:color="auto"/>
              <w:left w:val="single" w:sz="4" w:space="0" w:color="auto"/>
              <w:righ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8"/>
                <w:lang w:eastAsia="ru-RU" w:bidi="ru-RU"/>
              </w:rPr>
            </w:pPr>
            <w:r w:rsidRPr="0044664E">
              <w:rPr>
                <w:rFonts w:ascii="Times New Roman" w:eastAsia="Times New Roman" w:hAnsi="Times New Roman" w:cs="Times New Roman"/>
                <w:color w:val="000000"/>
                <w:sz w:val="24"/>
                <w:szCs w:val="26"/>
                <w:lang w:eastAsia="ru-RU" w:bidi="ru-RU"/>
              </w:rPr>
              <w:t>-0,14</w:t>
            </w:r>
          </w:p>
        </w:tc>
      </w:tr>
      <w:tr w:rsidR="0044664E" w:rsidRPr="0044664E" w:rsidTr="0044664E">
        <w:tblPrEx>
          <w:tblCellMar>
            <w:top w:w="0" w:type="dxa"/>
            <w:bottom w:w="0" w:type="dxa"/>
          </w:tblCellMar>
        </w:tblPrEx>
        <w:trPr>
          <w:trHeight w:hRule="exact" w:val="283"/>
        </w:trPr>
        <w:tc>
          <w:tcPr>
            <w:tcW w:w="5467" w:type="dxa"/>
            <w:tcBorders>
              <w:top w:val="single" w:sz="4" w:space="0" w:color="auto"/>
              <w:left w:val="single" w:sz="4" w:space="0" w:color="auto"/>
            </w:tcBorders>
            <w:shd w:val="clear" w:color="auto" w:fill="FFFFFF"/>
            <w:vAlign w:val="bottom"/>
          </w:tcPr>
          <w:p w:rsidR="0044664E" w:rsidRPr="0044664E" w:rsidRDefault="0044664E" w:rsidP="0044664E">
            <w:pPr>
              <w:widowControl w:val="0"/>
              <w:spacing w:after="0" w:line="240" w:lineRule="auto"/>
              <w:rPr>
                <w:rFonts w:ascii="Times New Roman" w:eastAsia="Times New Roman" w:hAnsi="Times New Roman" w:cs="Times New Roman"/>
                <w:color w:val="000000"/>
                <w:sz w:val="24"/>
                <w:szCs w:val="28"/>
                <w:lang w:eastAsia="ru-RU" w:bidi="ru-RU"/>
              </w:rPr>
            </w:pPr>
            <w:r w:rsidRPr="0044664E">
              <w:rPr>
                <w:rFonts w:ascii="Times New Roman" w:eastAsia="Times New Roman" w:hAnsi="Times New Roman" w:cs="Times New Roman"/>
                <w:color w:val="000000"/>
                <w:sz w:val="24"/>
                <w:szCs w:val="26"/>
                <w:lang w:eastAsia="ru-RU" w:bidi="ru-RU"/>
              </w:rPr>
              <w:t>Коэффициент налоговой платежеспособности</w:t>
            </w:r>
          </w:p>
        </w:tc>
        <w:tc>
          <w:tcPr>
            <w:tcW w:w="1344" w:type="dxa"/>
            <w:tcBorders>
              <w:top w:val="single" w:sz="4" w:space="0" w:color="auto"/>
              <w:lef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8"/>
                <w:lang w:eastAsia="ru-RU" w:bidi="ru-RU"/>
              </w:rPr>
            </w:pPr>
            <w:r w:rsidRPr="0044664E">
              <w:rPr>
                <w:rFonts w:ascii="Times New Roman" w:eastAsia="Times New Roman" w:hAnsi="Times New Roman" w:cs="Times New Roman"/>
                <w:color w:val="000000"/>
                <w:sz w:val="24"/>
                <w:szCs w:val="26"/>
                <w:lang w:eastAsia="ru-RU" w:bidi="ru-RU"/>
              </w:rPr>
              <w:t>144,7</w:t>
            </w:r>
          </w:p>
        </w:tc>
        <w:tc>
          <w:tcPr>
            <w:tcW w:w="1277" w:type="dxa"/>
            <w:tcBorders>
              <w:top w:val="single" w:sz="4" w:space="0" w:color="auto"/>
              <w:lef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8"/>
                <w:lang w:eastAsia="ru-RU" w:bidi="ru-RU"/>
              </w:rPr>
            </w:pPr>
            <w:r w:rsidRPr="0044664E">
              <w:rPr>
                <w:rFonts w:ascii="Times New Roman" w:eastAsia="Times New Roman" w:hAnsi="Times New Roman" w:cs="Times New Roman"/>
                <w:color w:val="000000"/>
                <w:sz w:val="24"/>
                <w:szCs w:val="26"/>
                <w:lang w:eastAsia="ru-RU" w:bidi="ru-RU"/>
              </w:rPr>
              <w:t>103,0</w:t>
            </w:r>
          </w:p>
        </w:tc>
        <w:tc>
          <w:tcPr>
            <w:tcW w:w="1565" w:type="dxa"/>
            <w:tcBorders>
              <w:top w:val="single" w:sz="4" w:space="0" w:color="auto"/>
              <w:left w:val="single" w:sz="4" w:space="0" w:color="auto"/>
              <w:right w:val="single" w:sz="4" w:space="0" w:color="auto"/>
            </w:tcBorders>
            <w:shd w:val="clear" w:color="auto" w:fill="FFFFFF"/>
            <w:vAlign w:val="bottom"/>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8"/>
                <w:lang w:eastAsia="ru-RU" w:bidi="ru-RU"/>
              </w:rPr>
            </w:pPr>
            <w:r w:rsidRPr="0044664E">
              <w:rPr>
                <w:rFonts w:ascii="Times New Roman" w:eastAsia="Times New Roman" w:hAnsi="Times New Roman" w:cs="Times New Roman"/>
                <w:color w:val="000000"/>
                <w:sz w:val="24"/>
                <w:szCs w:val="26"/>
                <w:lang w:eastAsia="ru-RU" w:bidi="ru-RU"/>
              </w:rPr>
              <w:t>41,3</w:t>
            </w:r>
          </w:p>
        </w:tc>
      </w:tr>
      <w:tr w:rsidR="0044664E" w:rsidRPr="0044664E" w:rsidTr="0044664E">
        <w:tblPrEx>
          <w:tblCellMar>
            <w:top w:w="0" w:type="dxa"/>
            <w:bottom w:w="0" w:type="dxa"/>
          </w:tblCellMar>
        </w:tblPrEx>
        <w:trPr>
          <w:trHeight w:hRule="exact" w:val="850"/>
        </w:trPr>
        <w:tc>
          <w:tcPr>
            <w:tcW w:w="5467" w:type="dxa"/>
            <w:tcBorders>
              <w:top w:val="single" w:sz="4" w:space="0" w:color="auto"/>
              <w:left w:val="single" w:sz="4" w:space="0" w:color="auto"/>
              <w:bottom w:val="single" w:sz="4" w:space="0" w:color="auto"/>
            </w:tcBorders>
            <w:shd w:val="clear" w:color="auto" w:fill="FFFFFF"/>
            <w:vAlign w:val="bottom"/>
          </w:tcPr>
          <w:p w:rsidR="0044664E" w:rsidRPr="0044664E" w:rsidRDefault="0044664E" w:rsidP="0044664E">
            <w:pPr>
              <w:widowControl w:val="0"/>
              <w:spacing w:after="0" w:line="240" w:lineRule="auto"/>
              <w:rPr>
                <w:rFonts w:ascii="Times New Roman" w:eastAsia="Times New Roman" w:hAnsi="Times New Roman" w:cs="Times New Roman"/>
                <w:color w:val="000000"/>
                <w:sz w:val="24"/>
                <w:szCs w:val="28"/>
                <w:lang w:eastAsia="ru-RU" w:bidi="ru-RU"/>
              </w:rPr>
            </w:pPr>
            <w:r w:rsidRPr="0044664E">
              <w:rPr>
                <w:rFonts w:ascii="Times New Roman" w:eastAsia="Times New Roman" w:hAnsi="Times New Roman" w:cs="Times New Roman"/>
                <w:color w:val="000000"/>
                <w:sz w:val="24"/>
                <w:szCs w:val="26"/>
                <w:lang w:eastAsia="ru-RU" w:bidi="ru-RU"/>
              </w:rPr>
              <w:t>Минимальный уровень денежных активов, обеспечивающий текущую налоговую платежеспособность</w:t>
            </w:r>
          </w:p>
        </w:tc>
        <w:tc>
          <w:tcPr>
            <w:tcW w:w="1344" w:type="dxa"/>
            <w:tcBorders>
              <w:top w:val="single" w:sz="4" w:space="0" w:color="auto"/>
              <w:left w:val="single" w:sz="4" w:space="0" w:color="auto"/>
              <w:bottom w:val="single" w:sz="4" w:space="0" w:color="auto"/>
            </w:tcBorders>
            <w:shd w:val="clear" w:color="auto" w:fill="FFFFFF"/>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8"/>
                <w:lang w:eastAsia="ru-RU" w:bidi="ru-RU"/>
              </w:rPr>
            </w:pPr>
            <w:r w:rsidRPr="0044664E">
              <w:rPr>
                <w:rFonts w:ascii="Times New Roman" w:eastAsia="Times New Roman" w:hAnsi="Times New Roman" w:cs="Times New Roman"/>
                <w:color w:val="000000"/>
                <w:sz w:val="24"/>
                <w:szCs w:val="26"/>
                <w:lang w:eastAsia="ru-RU" w:bidi="ru-RU"/>
              </w:rPr>
              <w:t>2693,3</w:t>
            </w:r>
          </w:p>
        </w:tc>
        <w:tc>
          <w:tcPr>
            <w:tcW w:w="1277" w:type="dxa"/>
            <w:tcBorders>
              <w:top w:val="single" w:sz="4" w:space="0" w:color="auto"/>
              <w:left w:val="single" w:sz="4" w:space="0" w:color="auto"/>
              <w:bottom w:val="single" w:sz="4" w:space="0" w:color="auto"/>
            </w:tcBorders>
            <w:shd w:val="clear" w:color="auto" w:fill="FFFFFF"/>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8"/>
                <w:lang w:eastAsia="ru-RU" w:bidi="ru-RU"/>
              </w:rPr>
            </w:pPr>
            <w:r w:rsidRPr="0044664E">
              <w:rPr>
                <w:rFonts w:ascii="Times New Roman" w:eastAsia="Times New Roman" w:hAnsi="Times New Roman" w:cs="Times New Roman"/>
                <w:color w:val="000000"/>
                <w:sz w:val="24"/>
                <w:szCs w:val="26"/>
                <w:lang w:eastAsia="ru-RU" w:bidi="ru-RU"/>
              </w:rPr>
              <w:t>2801,2</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44664E" w:rsidRPr="0044664E" w:rsidRDefault="0044664E" w:rsidP="0044664E">
            <w:pPr>
              <w:widowControl w:val="0"/>
              <w:spacing w:after="0" w:line="240" w:lineRule="auto"/>
              <w:jc w:val="center"/>
              <w:rPr>
                <w:rFonts w:ascii="Times New Roman" w:eastAsia="Times New Roman" w:hAnsi="Times New Roman" w:cs="Times New Roman"/>
                <w:color w:val="000000"/>
                <w:sz w:val="24"/>
                <w:szCs w:val="28"/>
                <w:lang w:eastAsia="ru-RU" w:bidi="ru-RU"/>
              </w:rPr>
            </w:pPr>
            <w:r w:rsidRPr="0044664E">
              <w:rPr>
                <w:rFonts w:ascii="Times New Roman" w:eastAsia="Times New Roman" w:hAnsi="Times New Roman" w:cs="Times New Roman"/>
                <w:color w:val="000000"/>
                <w:sz w:val="24"/>
                <w:szCs w:val="26"/>
                <w:lang w:eastAsia="ru-RU" w:bidi="ru-RU"/>
              </w:rPr>
              <w:t>107,9</w:t>
            </w:r>
          </w:p>
        </w:tc>
      </w:tr>
    </w:tbl>
    <w:p w:rsidR="00F72CA2" w:rsidRPr="00F72CA2" w:rsidRDefault="00F72CA2" w:rsidP="00F72CA2">
      <w:pPr>
        <w:spacing w:after="0" w:line="360" w:lineRule="auto"/>
        <w:ind w:firstLine="709"/>
        <w:jc w:val="both"/>
        <w:rPr>
          <w:rFonts w:ascii="Times New Roman" w:hAnsi="Times New Roman" w:cs="Times New Roman"/>
          <w:sz w:val="28"/>
        </w:rPr>
      </w:pPr>
    </w:p>
    <w:p w:rsidR="00F72CA2" w:rsidRPr="00F72CA2" w:rsidRDefault="00F72CA2" w:rsidP="00F72CA2">
      <w:pPr>
        <w:spacing w:after="0" w:line="360" w:lineRule="auto"/>
        <w:ind w:firstLine="709"/>
        <w:jc w:val="both"/>
        <w:rPr>
          <w:rFonts w:ascii="Times New Roman" w:hAnsi="Times New Roman" w:cs="Times New Roman"/>
          <w:sz w:val="28"/>
        </w:rPr>
      </w:pPr>
      <w:r w:rsidRPr="00F72CA2">
        <w:rPr>
          <w:rFonts w:ascii="Times New Roman" w:hAnsi="Times New Roman" w:cs="Times New Roman"/>
          <w:sz w:val="28"/>
        </w:rPr>
        <w:t>Несмотря на рост налоговых и иных платежей в бюджет и внебюджетные фонды в абсолютном значении, произошло незначительное повышение совокупной налоговой нагрузки на 0,92 %, рассчитанной по общепринятым правилам. Увеличение коэффициента эффективности налогообложения по сравнению с планом свидетельствует об увеличении чистой прибыли на рубль уплачиваемых налогов и взносов. Кроме того, анализ доли налоговых отчислений в добавленной стоимости, производимой предприятием, показал улучшение данного показателя, что характеризует снижение реальной налоговой нагрузки предприятия за счет увеличения уплачиваемых косвенных налогов.</w:t>
      </w:r>
    </w:p>
    <w:p w:rsidR="00F72CA2" w:rsidRPr="00F72CA2" w:rsidRDefault="00F72CA2" w:rsidP="00F72CA2">
      <w:pPr>
        <w:spacing w:after="0" w:line="360" w:lineRule="auto"/>
        <w:ind w:firstLine="709"/>
        <w:jc w:val="both"/>
        <w:rPr>
          <w:rFonts w:ascii="Times New Roman" w:hAnsi="Times New Roman" w:cs="Times New Roman"/>
          <w:sz w:val="28"/>
        </w:rPr>
      </w:pPr>
      <w:r w:rsidRPr="00F72CA2">
        <w:rPr>
          <w:rFonts w:ascii="Times New Roman" w:hAnsi="Times New Roman" w:cs="Times New Roman"/>
          <w:sz w:val="28"/>
        </w:rPr>
        <w:t>К отрицательным тенденциям также следует отнести снижение коэффициента налоговой платежеспособности вследствие роста дебиторской задолженности. Он хоть и продолжает оставаться больше 100 %, но находится уже в пограничной зоне. Поэтому предприятию необходимо несколько уменьшить срок предоставления товарных кредитов своим покупателям и увеличить оборачиваемость дебиторской задолженности. Минимальный уровень денежных активов, обеспечивающий текущую налоговую платежеспособность, также вырос и составил по факту 2801,2 тыс. руб.</w:t>
      </w:r>
    </w:p>
    <w:p w:rsidR="00F72CA2" w:rsidRPr="00F72CA2" w:rsidRDefault="00F72CA2" w:rsidP="00F72CA2">
      <w:pPr>
        <w:spacing w:after="0" w:line="360" w:lineRule="auto"/>
        <w:ind w:firstLine="709"/>
        <w:jc w:val="both"/>
        <w:rPr>
          <w:rFonts w:ascii="Times New Roman" w:hAnsi="Times New Roman" w:cs="Times New Roman"/>
          <w:sz w:val="28"/>
        </w:rPr>
      </w:pPr>
      <w:r w:rsidRPr="00F72CA2">
        <w:rPr>
          <w:rFonts w:ascii="Times New Roman" w:hAnsi="Times New Roman" w:cs="Times New Roman"/>
          <w:sz w:val="28"/>
        </w:rPr>
        <w:t>Таким образом, налоговое планирование - это одна из основных составляющих финансового планирования и управления денежными потоками организации, позволяющая оптимизировать налоговые платежи при условии увеличения прибыльности компании и повышения ее платежеспособности. Дополнительной целью налогового планирования должно стать приобретение имиджа добросовестного налогоплательщика в глазах клиентов, бизнес - партнеров и государственных органов.</w:t>
      </w:r>
    </w:p>
    <w:p w:rsidR="00F72CA2" w:rsidRPr="00F72CA2" w:rsidRDefault="00F72CA2" w:rsidP="00F72CA2">
      <w:pPr>
        <w:spacing w:after="0" w:line="360" w:lineRule="auto"/>
        <w:ind w:firstLine="709"/>
        <w:jc w:val="both"/>
        <w:rPr>
          <w:rFonts w:ascii="Times New Roman" w:hAnsi="Times New Roman" w:cs="Times New Roman"/>
          <w:sz w:val="28"/>
        </w:rPr>
      </w:pPr>
      <w:r w:rsidRPr="00F72CA2">
        <w:rPr>
          <w:rFonts w:ascii="Times New Roman" w:hAnsi="Times New Roman" w:cs="Times New Roman"/>
          <w:sz w:val="28"/>
        </w:rPr>
        <w:t>Эффективность налоговой схемы зависит не столько от экономии на уплате налогов и взносов, рассчитанной на основе налоговой нагрузки, сколько от проработанной доказательной базы для обоснования применяемой схемы.</w:t>
      </w:r>
    </w:p>
    <w:p w:rsidR="00F72CA2" w:rsidRPr="00F72CA2" w:rsidRDefault="00F72CA2" w:rsidP="00F72CA2">
      <w:pPr>
        <w:spacing w:after="0" w:line="360" w:lineRule="auto"/>
        <w:ind w:firstLine="709"/>
        <w:jc w:val="both"/>
        <w:rPr>
          <w:rFonts w:ascii="Times New Roman" w:hAnsi="Times New Roman" w:cs="Times New Roman"/>
          <w:sz w:val="28"/>
        </w:rPr>
      </w:pPr>
      <w:r w:rsidRPr="00F72CA2">
        <w:rPr>
          <w:rFonts w:ascii="Times New Roman" w:hAnsi="Times New Roman" w:cs="Times New Roman"/>
          <w:sz w:val="28"/>
        </w:rPr>
        <w:t>Основываясь на этом, необходимо учитывать, что любая гражданско-правовая сделка влияющее на налогообложение налогоплательщика может быть поставлена под сомнение проверяющими и оспорена как направленная на получение необоснованной налоговой выгоды.</w:t>
      </w:r>
    </w:p>
    <w:p w:rsidR="00F72CA2" w:rsidRPr="00F72CA2" w:rsidRDefault="00F72CA2" w:rsidP="00F72CA2">
      <w:pPr>
        <w:spacing w:after="0" w:line="360" w:lineRule="auto"/>
        <w:ind w:firstLine="709"/>
        <w:jc w:val="both"/>
        <w:rPr>
          <w:rFonts w:ascii="Times New Roman" w:hAnsi="Times New Roman" w:cs="Times New Roman"/>
          <w:sz w:val="28"/>
        </w:rPr>
      </w:pPr>
      <w:r w:rsidRPr="00F72CA2">
        <w:rPr>
          <w:rFonts w:ascii="Times New Roman" w:hAnsi="Times New Roman" w:cs="Times New Roman"/>
          <w:sz w:val="28"/>
        </w:rPr>
        <w:t xml:space="preserve">Занимаясь налоговым планированием и налоговой оптимизации нужно учитывать не только формальное соответствие закону осуществляемой сделки, но и ряд обстоятельств, связанных с проводимыми операциями и сделками, для снятия налогово-правовых рисков. </w:t>
      </w:r>
    </w:p>
    <w:p w:rsidR="0044664E" w:rsidRDefault="0044664E">
      <w:pPr>
        <w:rPr>
          <w:rFonts w:ascii="Times New Roman" w:hAnsi="Times New Roman" w:cs="Times New Roman"/>
          <w:sz w:val="28"/>
        </w:rPr>
      </w:pPr>
      <w:r>
        <w:rPr>
          <w:rFonts w:ascii="Times New Roman" w:hAnsi="Times New Roman" w:cs="Times New Roman"/>
          <w:sz w:val="28"/>
        </w:rPr>
        <w:br w:type="page"/>
      </w:r>
    </w:p>
    <w:p w:rsidR="00F72CA2" w:rsidRPr="0044664E" w:rsidRDefault="0044664E" w:rsidP="0044664E">
      <w:pPr>
        <w:pStyle w:val="1"/>
        <w:jc w:val="center"/>
        <w:rPr>
          <w:rFonts w:ascii="Times New Roman" w:hAnsi="Times New Roman" w:cs="Times New Roman"/>
          <w:color w:val="000000" w:themeColor="text1"/>
        </w:rPr>
      </w:pPr>
      <w:bookmarkStart w:id="9" w:name="_Toc46140216"/>
      <w:r w:rsidRPr="0044664E">
        <w:rPr>
          <w:rFonts w:ascii="Times New Roman" w:hAnsi="Times New Roman" w:cs="Times New Roman"/>
          <w:color w:val="000000" w:themeColor="text1"/>
        </w:rPr>
        <w:t>Заключение</w:t>
      </w:r>
      <w:bookmarkEnd w:id="9"/>
    </w:p>
    <w:p w:rsidR="0044664E" w:rsidRPr="00F72CA2" w:rsidRDefault="0044664E" w:rsidP="00F72CA2">
      <w:pPr>
        <w:spacing w:after="0" w:line="360" w:lineRule="auto"/>
        <w:ind w:firstLine="709"/>
        <w:jc w:val="both"/>
        <w:rPr>
          <w:rFonts w:ascii="Times New Roman" w:hAnsi="Times New Roman" w:cs="Times New Roman"/>
          <w:sz w:val="28"/>
        </w:rPr>
      </w:pPr>
    </w:p>
    <w:p w:rsidR="00F72CA2" w:rsidRPr="00F72CA2" w:rsidRDefault="00F72CA2" w:rsidP="00F72CA2">
      <w:pPr>
        <w:spacing w:after="0" w:line="360" w:lineRule="auto"/>
        <w:ind w:firstLine="709"/>
        <w:jc w:val="both"/>
        <w:rPr>
          <w:rFonts w:ascii="Times New Roman" w:hAnsi="Times New Roman" w:cs="Times New Roman"/>
          <w:sz w:val="28"/>
        </w:rPr>
      </w:pPr>
      <w:r w:rsidRPr="00F72CA2">
        <w:rPr>
          <w:rFonts w:ascii="Times New Roman" w:hAnsi="Times New Roman" w:cs="Times New Roman"/>
          <w:sz w:val="28"/>
        </w:rPr>
        <w:t>Налоговое планирование представляет собой процесс обоснования величины налоговых обязательств с целью определения реальных доходов субъектов хозяйствования, а также управления ими. Одной из задач, решаемой при помощи налогового планирования, является выбор оптимальной формы налогообложения.</w:t>
      </w:r>
    </w:p>
    <w:p w:rsidR="00F72CA2" w:rsidRPr="00F72CA2" w:rsidRDefault="00F72CA2" w:rsidP="00F72CA2">
      <w:pPr>
        <w:spacing w:after="0" w:line="360" w:lineRule="auto"/>
        <w:ind w:firstLine="709"/>
        <w:jc w:val="both"/>
        <w:rPr>
          <w:rFonts w:ascii="Times New Roman" w:hAnsi="Times New Roman" w:cs="Times New Roman"/>
          <w:sz w:val="28"/>
        </w:rPr>
      </w:pPr>
      <w:r w:rsidRPr="00F72CA2">
        <w:rPr>
          <w:rFonts w:ascii="Times New Roman" w:hAnsi="Times New Roman" w:cs="Times New Roman"/>
          <w:sz w:val="28"/>
        </w:rPr>
        <w:t>Налоговое планирование позволяет заметно сократить объем расходов на содержание предприятия за счет продуманной программы оптимизации налогообложения. В целом налоговое планирование способствует решению таких задач, как оптимизация налогообложения, снижение налоговых выплат, контроль за расходами и многие другие.</w:t>
      </w:r>
    </w:p>
    <w:p w:rsidR="00F72CA2" w:rsidRPr="00F72CA2" w:rsidRDefault="00F72CA2" w:rsidP="00F72CA2">
      <w:pPr>
        <w:spacing w:after="0" w:line="360" w:lineRule="auto"/>
        <w:ind w:firstLine="709"/>
        <w:jc w:val="both"/>
        <w:rPr>
          <w:rFonts w:ascii="Times New Roman" w:hAnsi="Times New Roman" w:cs="Times New Roman"/>
          <w:sz w:val="28"/>
        </w:rPr>
      </w:pPr>
      <w:r w:rsidRPr="00F72CA2">
        <w:rPr>
          <w:rFonts w:ascii="Times New Roman" w:hAnsi="Times New Roman" w:cs="Times New Roman"/>
          <w:sz w:val="28"/>
        </w:rPr>
        <w:t>Налоговое планирование целесообразно также разделить в зависимости от продолжительности планового периода на: долгосрочное (период более года); среднесрочное (период от месяца до года); оперативное (период не превышает месяца).</w:t>
      </w:r>
    </w:p>
    <w:p w:rsidR="00F72CA2" w:rsidRPr="00F72CA2" w:rsidRDefault="00F72CA2" w:rsidP="00F72CA2">
      <w:pPr>
        <w:spacing w:after="0" w:line="360" w:lineRule="auto"/>
        <w:ind w:firstLine="709"/>
        <w:jc w:val="both"/>
        <w:rPr>
          <w:rFonts w:ascii="Times New Roman" w:hAnsi="Times New Roman" w:cs="Times New Roman"/>
          <w:sz w:val="28"/>
        </w:rPr>
      </w:pPr>
      <w:r w:rsidRPr="00F72CA2">
        <w:rPr>
          <w:rFonts w:ascii="Times New Roman" w:hAnsi="Times New Roman" w:cs="Times New Roman"/>
          <w:sz w:val="28"/>
        </w:rPr>
        <w:t>В рамках теоретического исследования сделаны следующие выводы по теме исследования:</w:t>
      </w:r>
    </w:p>
    <w:p w:rsidR="00F72CA2" w:rsidRPr="00F72CA2" w:rsidRDefault="00F72CA2" w:rsidP="00F72CA2">
      <w:pPr>
        <w:spacing w:after="0" w:line="360" w:lineRule="auto"/>
        <w:ind w:firstLine="709"/>
        <w:jc w:val="both"/>
        <w:rPr>
          <w:rFonts w:ascii="Times New Roman" w:hAnsi="Times New Roman" w:cs="Times New Roman"/>
          <w:sz w:val="28"/>
        </w:rPr>
      </w:pPr>
      <w:r w:rsidRPr="00F72CA2">
        <w:rPr>
          <w:rFonts w:ascii="Times New Roman" w:hAnsi="Times New Roman" w:cs="Times New Roman"/>
          <w:sz w:val="28"/>
        </w:rPr>
        <w:t>-</w:t>
      </w:r>
      <w:r w:rsidRPr="00F72CA2">
        <w:rPr>
          <w:rFonts w:ascii="Times New Roman" w:hAnsi="Times New Roman" w:cs="Times New Roman"/>
          <w:sz w:val="28"/>
        </w:rPr>
        <w:tab/>
        <w:t>для эффективности работы предприятия необходима четко отработанная налоговая политика;</w:t>
      </w:r>
    </w:p>
    <w:p w:rsidR="00F72CA2" w:rsidRPr="00F72CA2" w:rsidRDefault="00F72CA2" w:rsidP="00F72CA2">
      <w:pPr>
        <w:spacing w:after="0" w:line="360" w:lineRule="auto"/>
        <w:ind w:firstLine="709"/>
        <w:jc w:val="both"/>
        <w:rPr>
          <w:rFonts w:ascii="Times New Roman" w:hAnsi="Times New Roman" w:cs="Times New Roman"/>
          <w:sz w:val="28"/>
        </w:rPr>
      </w:pPr>
      <w:r w:rsidRPr="00F72CA2">
        <w:rPr>
          <w:rFonts w:ascii="Times New Roman" w:hAnsi="Times New Roman" w:cs="Times New Roman"/>
          <w:sz w:val="28"/>
        </w:rPr>
        <w:t>-</w:t>
      </w:r>
      <w:r w:rsidRPr="00F72CA2">
        <w:rPr>
          <w:rFonts w:ascii="Times New Roman" w:hAnsi="Times New Roman" w:cs="Times New Roman"/>
          <w:sz w:val="28"/>
        </w:rPr>
        <w:tab/>
        <w:t>налоговая оптимизация, минимизация налогов (легальное уменьшение налогов) предназначены для уменьшения размера налоговых обязательств посредством целенаправленных правомерных действий налогоплательщика, включающих в себя полное использование всех предоставленных законодательством льгот, налоговых освобождений и других законных приемов и способов;</w:t>
      </w:r>
    </w:p>
    <w:p w:rsidR="00F72CA2" w:rsidRPr="00F72CA2" w:rsidRDefault="00F72CA2" w:rsidP="00F72CA2">
      <w:pPr>
        <w:spacing w:after="0" w:line="360" w:lineRule="auto"/>
        <w:ind w:firstLine="709"/>
        <w:jc w:val="both"/>
        <w:rPr>
          <w:rFonts w:ascii="Times New Roman" w:hAnsi="Times New Roman" w:cs="Times New Roman"/>
          <w:sz w:val="28"/>
        </w:rPr>
      </w:pPr>
      <w:r w:rsidRPr="00F72CA2">
        <w:rPr>
          <w:rFonts w:ascii="Times New Roman" w:hAnsi="Times New Roman" w:cs="Times New Roman"/>
          <w:sz w:val="28"/>
        </w:rPr>
        <w:t>-</w:t>
      </w:r>
      <w:r w:rsidRPr="00F72CA2">
        <w:rPr>
          <w:rFonts w:ascii="Times New Roman" w:hAnsi="Times New Roman" w:cs="Times New Roman"/>
          <w:sz w:val="28"/>
        </w:rPr>
        <w:tab/>
        <w:t>налоговое планирование - организация деятельности налогоплательщика направленная на минимизацию его налоговых обязательств не нарушая законодательства;</w:t>
      </w:r>
    </w:p>
    <w:p w:rsidR="00F72CA2" w:rsidRPr="00F72CA2" w:rsidRDefault="00F72CA2" w:rsidP="00F72CA2">
      <w:pPr>
        <w:spacing w:after="0" w:line="360" w:lineRule="auto"/>
        <w:ind w:firstLine="709"/>
        <w:jc w:val="both"/>
        <w:rPr>
          <w:rFonts w:ascii="Times New Roman" w:hAnsi="Times New Roman" w:cs="Times New Roman"/>
          <w:sz w:val="28"/>
        </w:rPr>
      </w:pPr>
      <w:r w:rsidRPr="00F72CA2">
        <w:rPr>
          <w:rFonts w:ascii="Times New Roman" w:hAnsi="Times New Roman" w:cs="Times New Roman"/>
          <w:sz w:val="28"/>
        </w:rPr>
        <w:t>-</w:t>
      </w:r>
      <w:r w:rsidRPr="00F72CA2">
        <w:rPr>
          <w:rFonts w:ascii="Times New Roman" w:hAnsi="Times New Roman" w:cs="Times New Roman"/>
          <w:sz w:val="28"/>
        </w:rPr>
        <w:tab/>
        <w:t>целью налогового планирования является построение оптимальной модели хозяйствования, обеспечивающей минимально возможный размер налоговой нагрузки;</w:t>
      </w:r>
    </w:p>
    <w:p w:rsidR="00F72CA2" w:rsidRPr="00F72CA2" w:rsidRDefault="00F72CA2" w:rsidP="00F72CA2">
      <w:pPr>
        <w:spacing w:after="0" w:line="360" w:lineRule="auto"/>
        <w:ind w:firstLine="709"/>
        <w:jc w:val="both"/>
        <w:rPr>
          <w:rFonts w:ascii="Times New Roman" w:hAnsi="Times New Roman" w:cs="Times New Roman"/>
          <w:sz w:val="28"/>
        </w:rPr>
      </w:pPr>
      <w:r w:rsidRPr="00F72CA2">
        <w:rPr>
          <w:rFonts w:ascii="Times New Roman" w:hAnsi="Times New Roman" w:cs="Times New Roman"/>
          <w:sz w:val="28"/>
        </w:rPr>
        <w:t>-</w:t>
      </w:r>
      <w:r w:rsidRPr="00F72CA2">
        <w:rPr>
          <w:rFonts w:ascii="Times New Roman" w:hAnsi="Times New Roman" w:cs="Times New Roman"/>
          <w:sz w:val="28"/>
        </w:rPr>
        <w:tab/>
        <w:t>сущность налогового планирования на предприятии заключается, в первую очередь, в том, чтобы правильно спланировать, и что самое главное, произвести минимизацию уплат по налогам и сборам.</w:t>
      </w:r>
    </w:p>
    <w:p w:rsidR="00F72CA2" w:rsidRPr="00F72CA2" w:rsidRDefault="00F72CA2" w:rsidP="00F72CA2">
      <w:pPr>
        <w:spacing w:after="0" w:line="360" w:lineRule="auto"/>
        <w:ind w:firstLine="709"/>
        <w:jc w:val="both"/>
        <w:rPr>
          <w:rFonts w:ascii="Times New Roman" w:hAnsi="Times New Roman" w:cs="Times New Roman"/>
          <w:sz w:val="28"/>
        </w:rPr>
      </w:pPr>
      <w:r w:rsidRPr="00F72CA2">
        <w:rPr>
          <w:rFonts w:ascii="Times New Roman" w:hAnsi="Times New Roman" w:cs="Times New Roman"/>
          <w:sz w:val="28"/>
        </w:rPr>
        <w:t>В рамках практического исследования деятельности ООО «</w:t>
      </w:r>
      <w:r w:rsidR="00C917B4">
        <w:rPr>
          <w:rFonts w:ascii="Times New Roman" w:hAnsi="Times New Roman" w:cs="Times New Roman"/>
          <w:sz w:val="28"/>
        </w:rPr>
        <w:t>Актив-Абакан</w:t>
      </w:r>
      <w:r w:rsidRPr="00F72CA2">
        <w:rPr>
          <w:rFonts w:ascii="Times New Roman" w:hAnsi="Times New Roman" w:cs="Times New Roman"/>
          <w:sz w:val="28"/>
        </w:rPr>
        <w:t>» была рассмотрена налоговая политика предприятия, организация налогового учета, оптимизация налогообложения. Сделаны следующие выводы:</w:t>
      </w:r>
    </w:p>
    <w:p w:rsidR="00F72CA2" w:rsidRPr="00F72CA2" w:rsidRDefault="00F72CA2" w:rsidP="00F72CA2">
      <w:pPr>
        <w:spacing w:after="0" w:line="360" w:lineRule="auto"/>
        <w:ind w:firstLine="709"/>
        <w:jc w:val="both"/>
        <w:rPr>
          <w:rFonts w:ascii="Times New Roman" w:hAnsi="Times New Roman" w:cs="Times New Roman"/>
          <w:sz w:val="28"/>
        </w:rPr>
      </w:pPr>
      <w:r w:rsidRPr="00F72CA2">
        <w:rPr>
          <w:rFonts w:ascii="Times New Roman" w:hAnsi="Times New Roman" w:cs="Times New Roman"/>
          <w:sz w:val="28"/>
        </w:rPr>
        <w:t>-</w:t>
      </w:r>
      <w:r w:rsidRPr="00F72CA2">
        <w:rPr>
          <w:rFonts w:ascii="Times New Roman" w:hAnsi="Times New Roman" w:cs="Times New Roman"/>
          <w:sz w:val="28"/>
        </w:rPr>
        <w:tab/>
        <w:t>анализ основных экономических показателей деятельности предприятия показывает, что предприятие является рентабельным;</w:t>
      </w:r>
    </w:p>
    <w:p w:rsidR="00F72CA2" w:rsidRPr="00F72CA2" w:rsidRDefault="00F72CA2" w:rsidP="00F72CA2">
      <w:pPr>
        <w:spacing w:after="0" w:line="360" w:lineRule="auto"/>
        <w:ind w:firstLine="709"/>
        <w:jc w:val="both"/>
        <w:rPr>
          <w:rFonts w:ascii="Times New Roman" w:hAnsi="Times New Roman" w:cs="Times New Roman"/>
          <w:sz w:val="28"/>
        </w:rPr>
      </w:pPr>
      <w:r w:rsidRPr="00F72CA2">
        <w:rPr>
          <w:rFonts w:ascii="Times New Roman" w:hAnsi="Times New Roman" w:cs="Times New Roman"/>
          <w:sz w:val="28"/>
        </w:rPr>
        <w:t>-</w:t>
      </w:r>
      <w:r w:rsidRPr="00F72CA2">
        <w:rPr>
          <w:rFonts w:ascii="Times New Roman" w:hAnsi="Times New Roman" w:cs="Times New Roman"/>
          <w:sz w:val="28"/>
        </w:rPr>
        <w:tab/>
        <w:t>предприятие использует общую систему налогообложения и уплачивает следующие налоги: налог на прибыль организаций (ставка 20 %); НДС (ставка 18 %); страховые взносы во внебюджетные фонды (30,28 %); налог на имущество предприятия (1,5 %);</w:t>
      </w:r>
    </w:p>
    <w:p w:rsidR="00F72CA2" w:rsidRPr="00F72CA2" w:rsidRDefault="00F72CA2" w:rsidP="00F72CA2">
      <w:pPr>
        <w:spacing w:after="0" w:line="360" w:lineRule="auto"/>
        <w:ind w:firstLine="709"/>
        <w:jc w:val="both"/>
        <w:rPr>
          <w:rFonts w:ascii="Times New Roman" w:hAnsi="Times New Roman" w:cs="Times New Roman"/>
          <w:sz w:val="28"/>
        </w:rPr>
      </w:pPr>
      <w:r w:rsidRPr="00F72CA2">
        <w:rPr>
          <w:rFonts w:ascii="Times New Roman" w:hAnsi="Times New Roman" w:cs="Times New Roman"/>
          <w:sz w:val="28"/>
        </w:rPr>
        <w:t>-</w:t>
      </w:r>
      <w:r w:rsidRPr="00F72CA2">
        <w:rPr>
          <w:rFonts w:ascii="Times New Roman" w:hAnsi="Times New Roman" w:cs="Times New Roman"/>
          <w:sz w:val="28"/>
        </w:rPr>
        <w:tab/>
        <w:t>формирование данных налогового учета осуществляется на счетах бухгалтерского учета;</w:t>
      </w:r>
    </w:p>
    <w:p w:rsidR="00F72CA2" w:rsidRPr="00F72CA2" w:rsidRDefault="00F72CA2" w:rsidP="00F72CA2">
      <w:pPr>
        <w:spacing w:after="0" w:line="360" w:lineRule="auto"/>
        <w:ind w:firstLine="709"/>
        <w:jc w:val="both"/>
        <w:rPr>
          <w:rFonts w:ascii="Times New Roman" w:hAnsi="Times New Roman" w:cs="Times New Roman"/>
          <w:sz w:val="28"/>
        </w:rPr>
      </w:pPr>
      <w:r w:rsidRPr="00F72CA2">
        <w:rPr>
          <w:rFonts w:ascii="Times New Roman" w:hAnsi="Times New Roman" w:cs="Times New Roman"/>
          <w:sz w:val="28"/>
        </w:rPr>
        <w:t>-</w:t>
      </w:r>
      <w:r w:rsidRPr="00F72CA2">
        <w:rPr>
          <w:rFonts w:ascii="Times New Roman" w:hAnsi="Times New Roman" w:cs="Times New Roman"/>
          <w:sz w:val="28"/>
        </w:rPr>
        <w:tab/>
        <w:t>предприятие придерживается принципа начисления, что важно и при отражении в налоговой отчетности информации о налоге на прибыль;</w:t>
      </w:r>
    </w:p>
    <w:p w:rsidR="00F72CA2" w:rsidRPr="00F72CA2" w:rsidRDefault="00F72CA2" w:rsidP="00F72CA2">
      <w:pPr>
        <w:spacing w:after="0" w:line="360" w:lineRule="auto"/>
        <w:ind w:firstLine="709"/>
        <w:jc w:val="both"/>
        <w:rPr>
          <w:rFonts w:ascii="Times New Roman" w:hAnsi="Times New Roman" w:cs="Times New Roman"/>
          <w:sz w:val="28"/>
        </w:rPr>
      </w:pPr>
      <w:r w:rsidRPr="00F72CA2">
        <w:rPr>
          <w:rFonts w:ascii="Times New Roman" w:hAnsi="Times New Roman" w:cs="Times New Roman"/>
          <w:sz w:val="28"/>
        </w:rPr>
        <w:t>-</w:t>
      </w:r>
      <w:r w:rsidRPr="00F72CA2">
        <w:rPr>
          <w:rFonts w:ascii="Times New Roman" w:hAnsi="Times New Roman" w:cs="Times New Roman"/>
          <w:sz w:val="28"/>
        </w:rPr>
        <w:tab/>
        <w:t>за исследуемый период предприятие имеет налоговые санкции за нарушение налогового законодательства, что указывает на недоработки в части контроля за объемами исчисленных и уплаченных налогов и сборов и отсутствие должного внимания к налоговому планированию.</w:t>
      </w:r>
    </w:p>
    <w:p w:rsidR="00F72CA2" w:rsidRPr="00F72CA2" w:rsidRDefault="00F72CA2" w:rsidP="00F72CA2">
      <w:pPr>
        <w:spacing w:after="0" w:line="360" w:lineRule="auto"/>
        <w:ind w:firstLine="709"/>
        <w:jc w:val="both"/>
        <w:rPr>
          <w:rFonts w:ascii="Times New Roman" w:hAnsi="Times New Roman" w:cs="Times New Roman"/>
          <w:sz w:val="28"/>
        </w:rPr>
      </w:pPr>
      <w:r w:rsidRPr="00F72CA2">
        <w:rPr>
          <w:rFonts w:ascii="Times New Roman" w:hAnsi="Times New Roman" w:cs="Times New Roman"/>
          <w:sz w:val="28"/>
        </w:rPr>
        <w:t>По результатам исследования системы налогового планирования в ООО «</w:t>
      </w:r>
      <w:r w:rsidR="00C917B4">
        <w:rPr>
          <w:rFonts w:ascii="Times New Roman" w:hAnsi="Times New Roman" w:cs="Times New Roman"/>
          <w:sz w:val="28"/>
        </w:rPr>
        <w:t>Актив-Абакан</w:t>
      </w:r>
      <w:r w:rsidRPr="00F72CA2">
        <w:rPr>
          <w:rFonts w:ascii="Times New Roman" w:hAnsi="Times New Roman" w:cs="Times New Roman"/>
          <w:sz w:val="28"/>
        </w:rPr>
        <w:t>», выяснено, что предприятие применяет ситуационный метод налогового планирования, которое осуществляет бухгалтерская служба в рамках сложившихся фактических объемов налогообложения.</w:t>
      </w:r>
    </w:p>
    <w:p w:rsidR="00F72CA2" w:rsidRPr="00F72CA2" w:rsidRDefault="00F72CA2" w:rsidP="00F72CA2">
      <w:pPr>
        <w:spacing w:after="0" w:line="360" w:lineRule="auto"/>
        <w:ind w:firstLine="709"/>
        <w:jc w:val="both"/>
        <w:rPr>
          <w:rFonts w:ascii="Times New Roman" w:hAnsi="Times New Roman" w:cs="Times New Roman"/>
          <w:sz w:val="28"/>
        </w:rPr>
      </w:pPr>
      <w:r w:rsidRPr="00F72CA2">
        <w:rPr>
          <w:rFonts w:ascii="Times New Roman" w:hAnsi="Times New Roman" w:cs="Times New Roman"/>
          <w:sz w:val="28"/>
        </w:rPr>
        <w:t>ООО «</w:t>
      </w:r>
      <w:r w:rsidR="00C917B4">
        <w:rPr>
          <w:rFonts w:ascii="Times New Roman" w:hAnsi="Times New Roman" w:cs="Times New Roman"/>
          <w:sz w:val="28"/>
        </w:rPr>
        <w:t>Актив-Абакан</w:t>
      </w:r>
      <w:r w:rsidRPr="00F72CA2">
        <w:rPr>
          <w:rFonts w:ascii="Times New Roman" w:hAnsi="Times New Roman" w:cs="Times New Roman"/>
          <w:sz w:val="28"/>
        </w:rPr>
        <w:t>» не анализирует данные налогового учета для целей оптимизации налогообложения.</w:t>
      </w:r>
    </w:p>
    <w:p w:rsidR="00F72CA2" w:rsidRPr="00F72CA2" w:rsidRDefault="00F72CA2" w:rsidP="00F72CA2">
      <w:pPr>
        <w:spacing w:after="0" w:line="360" w:lineRule="auto"/>
        <w:ind w:firstLine="709"/>
        <w:jc w:val="both"/>
        <w:rPr>
          <w:rFonts w:ascii="Times New Roman" w:hAnsi="Times New Roman" w:cs="Times New Roman"/>
          <w:sz w:val="28"/>
        </w:rPr>
      </w:pPr>
      <w:r w:rsidRPr="00F72CA2">
        <w:rPr>
          <w:rFonts w:ascii="Times New Roman" w:hAnsi="Times New Roman" w:cs="Times New Roman"/>
          <w:sz w:val="28"/>
        </w:rPr>
        <w:t>Выбранная налоговая стратегия предприятия отражает основные направления его развития в области налогообложения. Согласно выбранной стратегии развития формируются годовые бюджеты предприятия с учетом налогов. Относительно годовых бюджетов формируются тактические налоговые бюджеты, например на квартал, на месяц.</w:t>
      </w:r>
    </w:p>
    <w:p w:rsidR="00F72CA2" w:rsidRPr="00F72CA2" w:rsidRDefault="00F72CA2" w:rsidP="00F72CA2">
      <w:pPr>
        <w:spacing w:after="0" w:line="360" w:lineRule="auto"/>
        <w:ind w:firstLine="709"/>
        <w:jc w:val="both"/>
        <w:rPr>
          <w:rFonts w:ascii="Times New Roman" w:hAnsi="Times New Roman" w:cs="Times New Roman"/>
          <w:sz w:val="28"/>
        </w:rPr>
      </w:pPr>
      <w:r w:rsidRPr="00F72CA2">
        <w:rPr>
          <w:rFonts w:ascii="Times New Roman" w:hAnsi="Times New Roman" w:cs="Times New Roman"/>
          <w:sz w:val="28"/>
        </w:rPr>
        <w:t>Тактические налоговые планы содержат те мероприятия по налоговой оптимизации, которые должны быть выполнены в конкретных условиях для обеспечения реализации годового бюджета предприятия.</w:t>
      </w:r>
    </w:p>
    <w:p w:rsidR="00F72CA2" w:rsidRPr="00F72CA2" w:rsidRDefault="00F72CA2" w:rsidP="00F72CA2">
      <w:pPr>
        <w:spacing w:after="0" w:line="360" w:lineRule="auto"/>
        <w:ind w:firstLine="709"/>
        <w:jc w:val="both"/>
        <w:rPr>
          <w:rFonts w:ascii="Times New Roman" w:hAnsi="Times New Roman" w:cs="Times New Roman"/>
          <w:sz w:val="28"/>
        </w:rPr>
      </w:pPr>
      <w:r w:rsidRPr="00F72CA2">
        <w:rPr>
          <w:rFonts w:ascii="Times New Roman" w:hAnsi="Times New Roman" w:cs="Times New Roman"/>
          <w:sz w:val="28"/>
        </w:rPr>
        <w:t>Основным инструментом классического налогового планирования является налоговый план предприятия. Налоговый план предприятия это своеобразный справочник, позволяющий обеспечить контроль за своевременностью и правильностью расчетов, составления первичной документации, ведения бухгалтерских регистров, исполнения налоговых обязательств, а также мониторинг и прогноз эффективности налогового планирования.</w:t>
      </w:r>
    </w:p>
    <w:p w:rsidR="00F72CA2" w:rsidRPr="00F72CA2" w:rsidRDefault="0044664E" w:rsidP="00F72CA2">
      <w:pPr>
        <w:spacing w:after="0" w:line="360" w:lineRule="auto"/>
        <w:ind w:firstLine="709"/>
        <w:jc w:val="both"/>
        <w:rPr>
          <w:rFonts w:ascii="Times New Roman" w:hAnsi="Times New Roman" w:cs="Times New Roman"/>
          <w:sz w:val="28"/>
        </w:rPr>
      </w:pPr>
      <w:r>
        <w:rPr>
          <w:rFonts w:ascii="Times New Roman" w:hAnsi="Times New Roman" w:cs="Times New Roman"/>
          <w:sz w:val="28"/>
        </w:rPr>
        <w:t>Г</w:t>
      </w:r>
      <w:r w:rsidR="00F72CA2" w:rsidRPr="00F72CA2">
        <w:rPr>
          <w:rFonts w:ascii="Times New Roman" w:hAnsi="Times New Roman" w:cs="Times New Roman"/>
          <w:sz w:val="28"/>
        </w:rPr>
        <w:t>одовой бюджет нуждается в корректировке (или даже полной модификации) только в том случае, если выполнение поставленных в нем задач становится невозможным в зависимости от изменений внешней и внутренней среды предприятия и не может быть обеспечено посредством соответствующих тактических планов. В этой ситуации изменению подлежат годовые планы, чтобы не сорвать исполнение стратегических задач предприятия.</w:t>
      </w:r>
    </w:p>
    <w:p w:rsidR="00F72CA2" w:rsidRPr="00F72CA2" w:rsidRDefault="00F72CA2" w:rsidP="00F72CA2">
      <w:pPr>
        <w:spacing w:after="0" w:line="360" w:lineRule="auto"/>
        <w:ind w:firstLine="709"/>
        <w:jc w:val="both"/>
        <w:rPr>
          <w:rFonts w:ascii="Times New Roman" w:hAnsi="Times New Roman" w:cs="Times New Roman"/>
          <w:sz w:val="28"/>
        </w:rPr>
      </w:pPr>
      <w:r w:rsidRPr="00F72CA2">
        <w:rPr>
          <w:rFonts w:ascii="Times New Roman" w:hAnsi="Times New Roman" w:cs="Times New Roman"/>
          <w:sz w:val="28"/>
        </w:rPr>
        <w:t>В связи с чем, предприятию может быть предложено совершенствование системы налогового планирования по следующим направлениям:</w:t>
      </w:r>
    </w:p>
    <w:p w:rsidR="00F72CA2" w:rsidRPr="00F72CA2" w:rsidRDefault="00F72CA2" w:rsidP="00F72CA2">
      <w:pPr>
        <w:spacing w:after="0" w:line="360" w:lineRule="auto"/>
        <w:ind w:firstLine="709"/>
        <w:jc w:val="both"/>
        <w:rPr>
          <w:rFonts w:ascii="Times New Roman" w:hAnsi="Times New Roman" w:cs="Times New Roman"/>
          <w:sz w:val="28"/>
        </w:rPr>
      </w:pPr>
      <w:r w:rsidRPr="00F72CA2">
        <w:rPr>
          <w:rFonts w:ascii="Times New Roman" w:hAnsi="Times New Roman" w:cs="Times New Roman"/>
          <w:sz w:val="28"/>
        </w:rPr>
        <w:t>1)</w:t>
      </w:r>
      <w:r w:rsidRPr="00F72CA2">
        <w:rPr>
          <w:rFonts w:ascii="Times New Roman" w:hAnsi="Times New Roman" w:cs="Times New Roman"/>
          <w:sz w:val="28"/>
        </w:rPr>
        <w:tab/>
        <w:t>анализ данных налогового учета при существующей системе налогообложения;</w:t>
      </w:r>
    </w:p>
    <w:p w:rsidR="00F72CA2" w:rsidRPr="00F72CA2" w:rsidRDefault="00F72CA2" w:rsidP="00F72CA2">
      <w:pPr>
        <w:spacing w:after="0" w:line="360" w:lineRule="auto"/>
        <w:ind w:firstLine="709"/>
        <w:jc w:val="both"/>
        <w:rPr>
          <w:rFonts w:ascii="Times New Roman" w:hAnsi="Times New Roman" w:cs="Times New Roman"/>
          <w:sz w:val="28"/>
        </w:rPr>
      </w:pPr>
      <w:r w:rsidRPr="00F72CA2">
        <w:rPr>
          <w:rFonts w:ascii="Times New Roman" w:hAnsi="Times New Roman" w:cs="Times New Roman"/>
          <w:sz w:val="28"/>
        </w:rPr>
        <w:t>2)</w:t>
      </w:r>
      <w:r w:rsidRPr="00F72CA2">
        <w:rPr>
          <w:rFonts w:ascii="Times New Roman" w:hAnsi="Times New Roman" w:cs="Times New Roman"/>
          <w:sz w:val="28"/>
        </w:rPr>
        <w:tab/>
        <w:t>разработка стратегии внедрения системы налогового планирования;</w:t>
      </w:r>
    </w:p>
    <w:p w:rsidR="00F72CA2" w:rsidRDefault="00F72CA2" w:rsidP="00F72CA2">
      <w:pPr>
        <w:spacing w:after="0" w:line="360" w:lineRule="auto"/>
        <w:ind w:firstLine="709"/>
        <w:jc w:val="both"/>
        <w:rPr>
          <w:rFonts w:ascii="Times New Roman" w:hAnsi="Times New Roman" w:cs="Times New Roman"/>
          <w:sz w:val="28"/>
        </w:rPr>
      </w:pPr>
      <w:r w:rsidRPr="00F72CA2">
        <w:rPr>
          <w:rFonts w:ascii="Times New Roman" w:hAnsi="Times New Roman" w:cs="Times New Roman"/>
          <w:sz w:val="28"/>
        </w:rPr>
        <w:t>3)</w:t>
      </w:r>
      <w:r w:rsidRPr="00F72CA2">
        <w:rPr>
          <w:rFonts w:ascii="Times New Roman" w:hAnsi="Times New Roman" w:cs="Times New Roman"/>
          <w:sz w:val="28"/>
        </w:rPr>
        <w:tab/>
        <w:t>создание группы налогового планирования на базе действующей бухгалтерской службы с увеличением штатной численности на 2 штатные единицы.</w:t>
      </w:r>
    </w:p>
    <w:p w:rsidR="0044664E" w:rsidRDefault="0044664E">
      <w:pPr>
        <w:rPr>
          <w:rFonts w:ascii="Times New Roman" w:hAnsi="Times New Roman" w:cs="Times New Roman"/>
          <w:sz w:val="28"/>
        </w:rPr>
      </w:pPr>
      <w:r>
        <w:rPr>
          <w:rFonts w:ascii="Times New Roman" w:hAnsi="Times New Roman" w:cs="Times New Roman"/>
          <w:sz w:val="28"/>
        </w:rPr>
        <w:br w:type="page"/>
      </w:r>
    </w:p>
    <w:p w:rsidR="00F72CA2" w:rsidRPr="0044664E" w:rsidRDefault="0044664E" w:rsidP="0044664E">
      <w:pPr>
        <w:pStyle w:val="1"/>
        <w:jc w:val="center"/>
        <w:rPr>
          <w:rFonts w:ascii="Times New Roman" w:hAnsi="Times New Roman" w:cs="Times New Roman"/>
        </w:rPr>
      </w:pPr>
      <w:bookmarkStart w:id="10" w:name="_Toc46140217"/>
      <w:r w:rsidRPr="0044664E">
        <w:rPr>
          <w:rFonts w:ascii="Times New Roman" w:hAnsi="Times New Roman" w:cs="Times New Roman"/>
          <w:color w:val="000000" w:themeColor="text1"/>
        </w:rPr>
        <w:t>Список использованной литературы</w:t>
      </w:r>
      <w:bookmarkEnd w:id="10"/>
    </w:p>
    <w:p w:rsidR="0044664E" w:rsidRDefault="0044664E" w:rsidP="00FF0020">
      <w:pPr>
        <w:spacing w:after="0" w:line="360" w:lineRule="auto"/>
        <w:ind w:firstLine="709"/>
        <w:jc w:val="both"/>
        <w:rPr>
          <w:rFonts w:ascii="Times New Roman" w:hAnsi="Times New Roman" w:cs="Times New Roman"/>
          <w:sz w:val="28"/>
        </w:rPr>
      </w:pPr>
    </w:p>
    <w:p w:rsidR="0044664E" w:rsidRPr="0044664E" w:rsidRDefault="0044664E" w:rsidP="0044664E">
      <w:pPr>
        <w:numPr>
          <w:ilvl w:val="0"/>
          <w:numId w:val="1"/>
        </w:numPr>
        <w:spacing w:after="0" w:line="360" w:lineRule="auto"/>
        <w:jc w:val="both"/>
        <w:rPr>
          <w:rFonts w:ascii="Times New Roman" w:hAnsi="Times New Roman" w:cs="Times New Roman"/>
          <w:sz w:val="28"/>
          <w:lang w:bidi="ru-RU"/>
        </w:rPr>
      </w:pPr>
      <w:r w:rsidRPr="0044664E">
        <w:rPr>
          <w:rFonts w:ascii="Times New Roman" w:hAnsi="Times New Roman" w:cs="Times New Roman"/>
          <w:sz w:val="28"/>
          <w:lang w:bidi="ru-RU"/>
        </w:rPr>
        <w:t>Гражданский кодекс Российской Федерации (часть первая) от 30.11.1994 N 51-ФЗ (с изменениями на 12 мая 2020 года)</w:t>
      </w:r>
      <w:r>
        <w:rPr>
          <w:rFonts w:ascii="Times New Roman" w:hAnsi="Times New Roman" w:cs="Times New Roman"/>
          <w:sz w:val="28"/>
          <w:lang w:bidi="ru-RU"/>
        </w:rPr>
        <w:t xml:space="preserve"> // СПС КонсультантПлюс</w:t>
      </w:r>
    </w:p>
    <w:p w:rsidR="0044664E" w:rsidRPr="0044664E" w:rsidRDefault="0044664E" w:rsidP="0044664E">
      <w:pPr>
        <w:numPr>
          <w:ilvl w:val="0"/>
          <w:numId w:val="1"/>
        </w:numPr>
        <w:spacing w:after="0" w:line="360" w:lineRule="auto"/>
        <w:jc w:val="both"/>
        <w:rPr>
          <w:rFonts w:ascii="Times New Roman" w:hAnsi="Times New Roman" w:cs="Times New Roman"/>
          <w:sz w:val="28"/>
          <w:lang w:bidi="ru-RU"/>
        </w:rPr>
      </w:pPr>
      <w:r w:rsidRPr="0044664E">
        <w:rPr>
          <w:rFonts w:ascii="Times New Roman" w:hAnsi="Times New Roman" w:cs="Times New Roman"/>
          <w:sz w:val="28"/>
          <w:lang w:bidi="ru-RU"/>
        </w:rPr>
        <w:t>Налоговый Кодекс Российской Федерации. Часть вторая: Федеральный закон от 05.08.2000 № 117-ФЗ (с изменениями на 13 июля 2020 года) // СПС КонсультантПлюс</w:t>
      </w:r>
    </w:p>
    <w:p w:rsidR="0044664E" w:rsidRPr="0044664E" w:rsidRDefault="0044664E" w:rsidP="0044664E">
      <w:pPr>
        <w:numPr>
          <w:ilvl w:val="0"/>
          <w:numId w:val="1"/>
        </w:numPr>
        <w:spacing w:after="0" w:line="360" w:lineRule="auto"/>
        <w:jc w:val="both"/>
        <w:rPr>
          <w:rFonts w:ascii="Times New Roman" w:hAnsi="Times New Roman" w:cs="Times New Roman"/>
          <w:sz w:val="28"/>
          <w:lang w:bidi="ru-RU"/>
        </w:rPr>
      </w:pPr>
      <w:r w:rsidRPr="0044664E">
        <w:rPr>
          <w:rFonts w:ascii="Times New Roman" w:hAnsi="Times New Roman" w:cs="Times New Roman"/>
          <w:sz w:val="28"/>
          <w:lang w:bidi="ru-RU"/>
        </w:rPr>
        <w:t xml:space="preserve">Елизаров, Ю. Ф. Экономика организаций (предприятий): учебник / Ю. Ф. Елизаров. - М.: Экзамен, </w:t>
      </w:r>
      <w:bookmarkStart w:id="11" w:name="_GoBack"/>
      <w:r w:rsidRPr="0044664E">
        <w:rPr>
          <w:rFonts w:ascii="Times New Roman" w:hAnsi="Times New Roman" w:cs="Times New Roman"/>
          <w:sz w:val="28"/>
          <w:lang w:bidi="ru-RU"/>
        </w:rPr>
        <w:t>2016</w:t>
      </w:r>
      <w:bookmarkEnd w:id="11"/>
      <w:r w:rsidRPr="0044664E">
        <w:rPr>
          <w:rFonts w:ascii="Times New Roman" w:hAnsi="Times New Roman" w:cs="Times New Roman"/>
          <w:sz w:val="28"/>
          <w:lang w:bidi="ru-RU"/>
        </w:rPr>
        <w:t>. - 495 с.</w:t>
      </w:r>
    </w:p>
    <w:p w:rsidR="0044664E" w:rsidRPr="0044664E" w:rsidRDefault="0044664E" w:rsidP="0044664E">
      <w:pPr>
        <w:numPr>
          <w:ilvl w:val="0"/>
          <w:numId w:val="1"/>
        </w:numPr>
        <w:spacing w:after="0" w:line="360" w:lineRule="auto"/>
        <w:jc w:val="both"/>
        <w:rPr>
          <w:rFonts w:ascii="Times New Roman" w:hAnsi="Times New Roman" w:cs="Times New Roman"/>
          <w:sz w:val="28"/>
          <w:lang w:bidi="ru-RU"/>
        </w:rPr>
      </w:pPr>
      <w:r w:rsidRPr="0044664E">
        <w:rPr>
          <w:rFonts w:ascii="Times New Roman" w:hAnsi="Times New Roman" w:cs="Times New Roman"/>
          <w:sz w:val="28"/>
          <w:lang w:bidi="ru-RU"/>
        </w:rPr>
        <w:t>Жилкина, А.Н. Управление финансами. Финансовый анализ предприятия/А.Н. Жилкина. - М.: Инфра - М, 2016. - 332 с.</w:t>
      </w:r>
    </w:p>
    <w:p w:rsidR="0044664E" w:rsidRPr="0044664E" w:rsidRDefault="0044664E" w:rsidP="0044664E">
      <w:pPr>
        <w:numPr>
          <w:ilvl w:val="0"/>
          <w:numId w:val="1"/>
        </w:numPr>
        <w:spacing w:after="0" w:line="360" w:lineRule="auto"/>
        <w:jc w:val="both"/>
        <w:rPr>
          <w:rFonts w:ascii="Times New Roman" w:hAnsi="Times New Roman" w:cs="Times New Roman"/>
          <w:sz w:val="28"/>
          <w:lang w:bidi="ru-RU"/>
        </w:rPr>
      </w:pPr>
      <w:r w:rsidRPr="0044664E">
        <w:rPr>
          <w:rFonts w:ascii="Times New Roman" w:hAnsi="Times New Roman" w:cs="Times New Roman"/>
          <w:sz w:val="28"/>
          <w:lang w:bidi="ru-RU"/>
        </w:rPr>
        <w:t>Медведева, О.В. Комплексный экономический анализ хозяйственной деятельности предприятия: Учебник/О.В. Медведева, Е.В. Шпилева, А.В. Немова - Ростов н/д: Феникс, 201</w:t>
      </w:r>
      <w:r>
        <w:rPr>
          <w:rFonts w:ascii="Times New Roman" w:hAnsi="Times New Roman" w:cs="Times New Roman"/>
          <w:sz w:val="28"/>
          <w:lang w:bidi="ru-RU"/>
        </w:rPr>
        <w:t>7</w:t>
      </w:r>
      <w:r w:rsidRPr="0044664E">
        <w:rPr>
          <w:rFonts w:ascii="Times New Roman" w:hAnsi="Times New Roman" w:cs="Times New Roman"/>
          <w:sz w:val="28"/>
          <w:lang w:bidi="ru-RU"/>
        </w:rPr>
        <w:t>. - 325 с.</w:t>
      </w:r>
    </w:p>
    <w:p w:rsidR="0044664E" w:rsidRPr="0044664E" w:rsidRDefault="0044664E" w:rsidP="0044664E">
      <w:pPr>
        <w:numPr>
          <w:ilvl w:val="0"/>
          <w:numId w:val="1"/>
        </w:numPr>
        <w:spacing w:after="0" w:line="360" w:lineRule="auto"/>
        <w:jc w:val="both"/>
        <w:rPr>
          <w:rFonts w:ascii="Times New Roman" w:hAnsi="Times New Roman" w:cs="Times New Roman"/>
          <w:sz w:val="28"/>
          <w:lang w:bidi="ru-RU"/>
        </w:rPr>
      </w:pPr>
      <w:r w:rsidRPr="0044664E">
        <w:rPr>
          <w:rFonts w:ascii="Times New Roman" w:hAnsi="Times New Roman" w:cs="Times New Roman"/>
          <w:sz w:val="28"/>
          <w:lang w:bidi="ru-RU"/>
        </w:rPr>
        <w:t>Шепеленко, Г. И. Экономика, организация и планирование производства на предприятии: учебное пособие / Г. И. Шепеленко. - Ростов-на- Дону: МарТ, 2016. - 600 с.</w:t>
      </w:r>
    </w:p>
    <w:p w:rsidR="0044664E" w:rsidRPr="0044664E" w:rsidRDefault="0044664E" w:rsidP="0044664E">
      <w:pPr>
        <w:numPr>
          <w:ilvl w:val="0"/>
          <w:numId w:val="1"/>
        </w:numPr>
        <w:spacing w:after="0" w:line="360" w:lineRule="auto"/>
        <w:jc w:val="both"/>
        <w:rPr>
          <w:rFonts w:ascii="Times New Roman" w:hAnsi="Times New Roman" w:cs="Times New Roman"/>
          <w:sz w:val="28"/>
          <w:lang w:bidi="ru-RU"/>
        </w:rPr>
      </w:pPr>
      <w:r w:rsidRPr="0044664E">
        <w:rPr>
          <w:rFonts w:ascii="Times New Roman" w:hAnsi="Times New Roman" w:cs="Times New Roman"/>
          <w:sz w:val="28"/>
          <w:lang w:bidi="ru-RU"/>
        </w:rPr>
        <w:t>Шестакова Е.В. Оптимизация налогов. М.: ГроссМедиа, 2016. - 331 с.</w:t>
      </w:r>
    </w:p>
    <w:p w:rsidR="0044664E" w:rsidRPr="0044664E" w:rsidRDefault="0044664E" w:rsidP="0044664E">
      <w:pPr>
        <w:numPr>
          <w:ilvl w:val="0"/>
          <w:numId w:val="1"/>
        </w:numPr>
        <w:spacing w:after="0" w:line="360" w:lineRule="auto"/>
        <w:jc w:val="both"/>
        <w:rPr>
          <w:rFonts w:ascii="Times New Roman" w:hAnsi="Times New Roman" w:cs="Times New Roman"/>
          <w:sz w:val="28"/>
          <w:lang w:bidi="ru-RU"/>
        </w:rPr>
      </w:pPr>
      <w:r w:rsidRPr="0044664E">
        <w:rPr>
          <w:rFonts w:ascii="Times New Roman" w:hAnsi="Times New Roman" w:cs="Times New Roman"/>
          <w:sz w:val="28"/>
          <w:lang w:bidi="ru-RU"/>
        </w:rPr>
        <w:t xml:space="preserve">Налоги и налогообложение: Учеб. пособие / Под ред. Б.Х. Алиева. </w:t>
      </w:r>
      <w:r>
        <w:rPr>
          <w:rFonts w:ascii="Times New Roman" w:hAnsi="Times New Roman" w:cs="Times New Roman"/>
          <w:sz w:val="28"/>
          <w:lang w:bidi="ru-RU"/>
        </w:rPr>
        <w:t>- М.: Финансы и статистика, 2018</w:t>
      </w:r>
      <w:r w:rsidRPr="0044664E">
        <w:rPr>
          <w:rFonts w:ascii="Times New Roman" w:hAnsi="Times New Roman" w:cs="Times New Roman"/>
          <w:sz w:val="28"/>
          <w:lang w:bidi="ru-RU"/>
        </w:rPr>
        <w:t>.- 416 с.</w:t>
      </w:r>
    </w:p>
    <w:p w:rsidR="0044664E" w:rsidRPr="0044664E" w:rsidRDefault="0044664E" w:rsidP="0044664E">
      <w:pPr>
        <w:numPr>
          <w:ilvl w:val="0"/>
          <w:numId w:val="1"/>
        </w:numPr>
        <w:spacing w:after="0" w:line="360" w:lineRule="auto"/>
        <w:jc w:val="both"/>
        <w:rPr>
          <w:rFonts w:ascii="Times New Roman" w:hAnsi="Times New Roman" w:cs="Times New Roman"/>
          <w:sz w:val="28"/>
          <w:lang w:bidi="ru-RU"/>
        </w:rPr>
      </w:pPr>
      <w:r w:rsidRPr="0044664E">
        <w:rPr>
          <w:rFonts w:ascii="Times New Roman" w:hAnsi="Times New Roman" w:cs="Times New Roman"/>
          <w:sz w:val="28"/>
          <w:lang w:bidi="ru-RU"/>
        </w:rPr>
        <w:t>. Налоги и налогообложение: Учебник / Под ред. Б.Х. Алиева. -2-е изд., перераб. и доп. - М.: Финансы и статистика, 201</w:t>
      </w:r>
      <w:r>
        <w:rPr>
          <w:rFonts w:ascii="Times New Roman" w:hAnsi="Times New Roman" w:cs="Times New Roman"/>
          <w:sz w:val="28"/>
          <w:lang w:bidi="ru-RU"/>
        </w:rPr>
        <w:t>8</w:t>
      </w:r>
      <w:r w:rsidRPr="0044664E">
        <w:rPr>
          <w:rFonts w:ascii="Times New Roman" w:hAnsi="Times New Roman" w:cs="Times New Roman"/>
          <w:sz w:val="28"/>
          <w:lang w:bidi="ru-RU"/>
        </w:rPr>
        <w:t>.- 448 с.</w:t>
      </w:r>
    </w:p>
    <w:p w:rsidR="0044664E" w:rsidRPr="0044664E" w:rsidRDefault="0044664E" w:rsidP="0044664E">
      <w:pPr>
        <w:numPr>
          <w:ilvl w:val="0"/>
          <w:numId w:val="1"/>
        </w:numPr>
        <w:spacing w:after="0" w:line="360" w:lineRule="auto"/>
        <w:jc w:val="both"/>
        <w:rPr>
          <w:rFonts w:ascii="Times New Roman" w:hAnsi="Times New Roman" w:cs="Times New Roman"/>
          <w:sz w:val="28"/>
          <w:lang w:bidi="ru-RU"/>
        </w:rPr>
      </w:pPr>
      <w:r w:rsidRPr="0044664E">
        <w:rPr>
          <w:rFonts w:ascii="Times New Roman" w:hAnsi="Times New Roman" w:cs="Times New Roman"/>
          <w:sz w:val="28"/>
          <w:lang w:bidi="ru-RU"/>
        </w:rPr>
        <w:t>Ильин А.И. Планирование на предприятии: Учеб./ А.И. И</w:t>
      </w:r>
      <w:r>
        <w:rPr>
          <w:rFonts w:ascii="Times New Roman" w:hAnsi="Times New Roman" w:cs="Times New Roman"/>
          <w:sz w:val="28"/>
          <w:lang w:bidi="ru-RU"/>
        </w:rPr>
        <w:t>льин.- Минск: Новое знание, 2017</w:t>
      </w:r>
      <w:r w:rsidRPr="0044664E">
        <w:rPr>
          <w:rFonts w:ascii="Times New Roman" w:hAnsi="Times New Roman" w:cs="Times New Roman"/>
          <w:sz w:val="28"/>
          <w:lang w:bidi="ru-RU"/>
        </w:rPr>
        <w:t>.- 635 с.</w:t>
      </w:r>
    </w:p>
    <w:p w:rsidR="0044664E" w:rsidRPr="0044664E" w:rsidRDefault="0044664E" w:rsidP="0044664E">
      <w:pPr>
        <w:numPr>
          <w:ilvl w:val="0"/>
          <w:numId w:val="1"/>
        </w:numPr>
        <w:spacing w:after="0" w:line="360" w:lineRule="auto"/>
        <w:jc w:val="both"/>
        <w:rPr>
          <w:rFonts w:ascii="Times New Roman" w:hAnsi="Times New Roman" w:cs="Times New Roman"/>
          <w:sz w:val="28"/>
          <w:lang w:bidi="ru-RU"/>
        </w:rPr>
      </w:pPr>
      <w:r w:rsidRPr="0044664E">
        <w:rPr>
          <w:rFonts w:ascii="Times New Roman" w:hAnsi="Times New Roman" w:cs="Times New Roman"/>
          <w:sz w:val="28"/>
          <w:lang w:bidi="ru-RU"/>
        </w:rPr>
        <w:t>Лапыгин, Ю.Н. Планирование на предприятии: практич. пособие / Ю</w:t>
      </w:r>
      <w:r>
        <w:rPr>
          <w:rFonts w:ascii="Times New Roman" w:hAnsi="Times New Roman" w:cs="Times New Roman"/>
          <w:sz w:val="28"/>
          <w:lang w:bidi="ru-RU"/>
        </w:rPr>
        <w:t>.Н. Лапыгин. - М.: Омега-Л, 2017</w:t>
      </w:r>
      <w:r w:rsidRPr="0044664E">
        <w:rPr>
          <w:rFonts w:ascii="Times New Roman" w:hAnsi="Times New Roman" w:cs="Times New Roman"/>
          <w:sz w:val="28"/>
          <w:lang w:bidi="ru-RU"/>
        </w:rPr>
        <w:t>. - 92 с.</w:t>
      </w:r>
    </w:p>
    <w:p w:rsidR="0044664E" w:rsidRPr="0044664E" w:rsidRDefault="0044664E" w:rsidP="0044664E">
      <w:pPr>
        <w:numPr>
          <w:ilvl w:val="0"/>
          <w:numId w:val="1"/>
        </w:numPr>
        <w:spacing w:after="0" w:line="360" w:lineRule="auto"/>
        <w:jc w:val="both"/>
        <w:rPr>
          <w:rFonts w:ascii="Times New Roman" w:hAnsi="Times New Roman" w:cs="Times New Roman"/>
          <w:sz w:val="28"/>
          <w:lang w:bidi="ru-RU"/>
        </w:rPr>
      </w:pPr>
      <w:r w:rsidRPr="0044664E">
        <w:rPr>
          <w:rFonts w:ascii="Times New Roman" w:hAnsi="Times New Roman" w:cs="Times New Roman"/>
          <w:sz w:val="28"/>
          <w:lang w:bidi="ru-RU"/>
        </w:rPr>
        <w:t>Майбуров И.А. Налоги и налогообложение: Учебник. 5-е изд., перераб. и доп. М., 2016. С. 35.</w:t>
      </w:r>
    </w:p>
    <w:p w:rsidR="0044664E" w:rsidRPr="0044664E" w:rsidRDefault="0044664E" w:rsidP="0044664E">
      <w:pPr>
        <w:numPr>
          <w:ilvl w:val="0"/>
          <w:numId w:val="1"/>
        </w:numPr>
        <w:spacing w:after="0" w:line="360" w:lineRule="auto"/>
        <w:jc w:val="both"/>
        <w:rPr>
          <w:rFonts w:ascii="Times New Roman" w:hAnsi="Times New Roman" w:cs="Times New Roman"/>
          <w:sz w:val="28"/>
          <w:lang w:bidi="ru-RU"/>
        </w:rPr>
      </w:pPr>
      <w:r w:rsidRPr="0044664E">
        <w:rPr>
          <w:rFonts w:ascii="Times New Roman" w:hAnsi="Times New Roman" w:cs="Times New Roman"/>
          <w:sz w:val="28"/>
          <w:lang w:bidi="ru-RU"/>
        </w:rPr>
        <w:t>Шестакова Е.В Оптим</w:t>
      </w:r>
      <w:r>
        <w:rPr>
          <w:rFonts w:ascii="Times New Roman" w:hAnsi="Times New Roman" w:cs="Times New Roman"/>
          <w:sz w:val="28"/>
          <w:lang w:bidi="ru-RU"/>
        </w:rPr>
        <w:t>изация налогов, Феникс. М.: 2016</w:t>
      </w:r>
      <w:r w:rsidRPr="0044664E">
        <w:rPr>
          <w:rFonts w:ascii="Times New Roman" w:hAnsi="Times New Roman" w:cs="Times New Roman"/>
          <w:sz w:val="28"/>
          <w:lang w:bidi="ru-RU"/>
        </w:rPr>
        <w:t>. - 336 с.</w:t>
      </w:r>
    </w:p>
    <w:p w:rsidR="0044664E" w:rsidRPr="0044664E" w:rsidRDefault="0044664E" w:rsidP="0044664E">
      <w:pPr>
        <w:numPr>
          <w:ilvl w:val="0"/>
          <w:numId w:val="1"/>
        </w:numPr>
        <w:spacing w:after="0" w:line="360" w:lineRule="auto"/>
        <w:jc w:val="both"/>
        <w:rPr>
          <w:rFonts w:ascii="Times New Roman" w:hAnsi="Times New Roman" w:cs="Times New Roman"/>
          <w:sz w:val="28"/>
          <w:lang w:bidi="ru-RU"/>
        </w:rPr>
      </w:pPr>
      <w:r w:rsidRPr="0044664E">
        <w:rPr>
          <w:rFonts w:ascii="Times New Roman" w:hAnsi="Times New Roman" w:cs="Times New Roman"/>
          <w:sz w:val="28"/>
          <w:lang w:bidi="ru-RU"/>
        </w:rPr>
        <w:t>Шейко В.В Налогово</w:t>
      </w:r>
      <w:r>
        <w:rPr>
          <w:rFonts w:ascii="Times New Roman" w:hAnsi="Times New Roman" w:cs="Times New Roman"/>
          <w:sz w:val="28"/>
          <w:lang w:bidi="ru-RU"/>
        </w:rPr>
        <w:t>е планирование, Феникс. М.: 2017</w:t>
      </w:r>
      <w:r w:rsidRPr="0044664E">
        <w:rPr>
          <w:rFonts w:ascii="Times New Roman" w:hAnsi="Times New Roman" w:cs="Times New Roman"/>
          <w:sz w:val="28"/>
          <w:lang w:bidi="ru-RU"/>
        </w:rPr>
        <w:t>.- 229 с.</w:t>
      </w:r>
    </w:p>
    <w:p w:rsidR="0044664E" w:rsidRPr="0044664E" w:rsidRDefault="0044664E" w:rsidP="0044664E">
      <w:pPr>
        <w:numPr>
          <w:ilvl w:val="0"/>
          <w:numId w:val="1"/>
        </w:numPr>
        <w:spacing w:after="0" w:line="360" w:lineRule="auto"/>
        <w:jc w:val="both"/>
        <w:rPr>
          <w:rFonts w:ascii="Times New Roman" w:hAnsi="Times New Roman" w:cs="Times New Roman"/>
          <w:sz w:val="28"/>
          <w:lang w:bidi="ru-RU"/>
        </w:rPr>
      </w:pPr>
      <w:r w:rsidRPr="0044664E">
        <w:rPr>
          <w:rFonts w:ascii="Times New Roman" w:hAnsi="Times New Roman" w:cs="Times New Roman"/>
          <w:sz w:val="28"/>
          <w:lang w:bidi="ru-RU"/>
        </w:rPr>
        <w:t>Шеремет А.Д., Негашев Е.В. Методика финансового анализа деятельности коммерческих организаций. 2-е изд., - М.: ИНФРА-М, 201</w:t>
      </w:r>
      <w:r>
        <w:rPr>
          <w:rFonts w:ascii="Times New Roman" w:hAnsi="Times New Roman" w:cs="Times New Roman"/>
          <w:sz w:val="28"/>
          <w:lang w:bidi="ru-RU"/>
        </w:rPr>
        <w:t>6</w:t>
      </w:r>
      <w:r w:rsidRPr="0044664E">
        <w:rPr>
          <w:rFonts w:ascii="Times New Roman" w:hAnsi="Times New Roman" w:cs="Times New Roman"/>
          <w:sz w:val="28"/>
          <w:lang w:bidi="ru-RU"/>
        </w:rPr>
        <w:t>. - 208 с.</w:t>
      </w:r>
    </w:p>
    <w:p w:rsidR="0044664E" w:rsidRPr="0044664E" w:rsidRDefault="0044664E" w:rsidP="0044664E">
      <w:pPr>
        <w:numPr>
          <w:ilvl w:val="0"/>
          <w:numId w:val="1"/>
        </w:numPr>
        <w:spacing w:after="0" w:line="360" w:lineRule="auto"/>
        <w:jc w:val="both"/>
        <w:rPr>
          <w:rFonts w:ascii="Times New Roman" w:hAnsi="Times New Roman" w:cs="Times New Roman"/>
          <w:sz w:val="28"/>
          <w:lang w:bidi="ru-RU"/>
        </w:rPr>
      </w:pPr>
      <w:r w:rsidRPr="0044664E">
        <w:rPr>
          <w:rFonts w:ascii="Times New Roman" w:hAnsi="Times New Roman" w:cs="Times New Roman"/>
          <w:sz w:val="28"/>
          <w:lang w:bidi="ru-RU"/>
        </w:rPr>
        <w:t>Экономика предприятия: Учеб /Под ред. В.Я.Горфинкеля, В.А. Швандара. -4-е изд, перераб. и доп. -М.: ЮНИТИ, 201</w:t>
      </w:r>
      <w:r>
        <w:rPr>
          <w:rFonts w:ascii="Times New Roman" w:hAnsi="Times New Roman" w:cs="Times New Roman"/>
          <w:sz w:val="28"/>
          <w:lang w:bidi="ru-RU"/>
        </w:rPr>
        <w:t>8</w:t>
      </w:r>
      <w:r w:rsidRPr="0044664E">
        <w:rPr>
          <w:rFonts w:ascii="Times New Roman" w:hAnsi="Times New Roman" w:cs="Times New Roman"/>
          <w:sz w:val="28"/>
          <w:lang w:bidi="ru-RU"/>
        </w:rPr>
        <w:t>.- 670 с.</w:t>
      </w:r>
    </w:p>
    <w:p w:rsidR="0044664E" w:rsidRPr="0044664E" w:rsidRDefault="0044664E" w:rsidP="0044664E">
      <w:pPr>
        <w:numPr>
          <w:ilvl w:val="0"/>
          <w:numId w:val="1"/>
        </w:numPr>
        <w:spacing w:after="0" w:line="360" w:lineRule="auto"/>
        <w:jc w:val="both"/>
        <w:rPr>
          <w:rFonts w:ascii="Times New Roman" w:hAnsi="Times New Roman" w:cs="Times New Roman"/>
          <w:sz w:val="28"/>
          <w:lang w:bidi="ru-RU"/>
        </w:rPr>
      </w:pPr>
      <w:r w:rsidRPr="0044664E">
        <w:rPr>
          <w:rFonts w:ascii="Times New Roman" w:hAnsi="Times New Roman" w:cs="Times New Roman"/>
          <w:sz w:val="28"/>
          <w:lang w:bidi="ru-RU"/>
        </w:rPr>
        <w:t>Шохин, Е. И. Финансовый менеджмент: учебник для вузов. / под ред. Е.И. Шохина, Е.В.Серегина, М.Н. Гермогентова. КноРус, - 201</w:t>
      </w:r>
      <w:r>
        <w:rPr>
          <w:rFonts w:ascii="Times New Roman" w:hAnsi="Times New Roman" w:cs="Times New Roman"/>
          <w:sz w:val="28"/>
          <w:lang w:bidi="ru-RU"/>
        </w:rPr>
        <w:t>8</w:t>
      </w:r>
      <w:r w:rsidRPr="0044664E">
        <w:rPr>
          <w:rFonts w:ascii="Times New Roman" w:hAnsi="Times New Roman" w:cs="Times New Roman"/>
          <w:sz w:val="28"/>
          <w:lang w:bidi="ru-RU"/>
        </w:rPr>
        <w:t>. - 480 с.</w:t>
      </w:r>
    </w:p>
    <w:p w:rsidR="0044664E" w:rsidRPr="0044664E" w:rsidRDefault="0044664E" w:rsidP="0044664E">
      <w:pPr>
        <w:numPr>
          <w:ilvl w:val="0"/>
          <w:numId w:val="1"/>
        </w:numPr>
        <w:spacing w:after="0" w:line="360" w:lineRule="auto"/>
        <w:jc w:val="both"/>
        <w:rPr>
          <w:rFonts w:ascii="Times New Roman" w:hAnsi="Times New Roman" w:cs="Times New Roman"/>
          <w:sz w:val="28"/>
          <w:lang w:bidi="ru-RU"/>
        </w:rPr>
      </w:pPr>
      <w:r w:rsidRPr="0044664E">
        <w:rPr>
          <w:rFonts w:ascii="Times New Roman" w:hAnsi="Times New Roman" w:cs="Times New Roman"/>
          <w:sz w:val="28"/>
          <w:lang w:bidi="ru-RU"/>
        </w:rPr>
        <w:t>Платонова Н.А., Харитонова Т.В. Налоговое планирование на малых предприятиях: Учебное пос</w:t>
      </w:r>
      <w:r>
        <w:rPr>
          <w:rFonts w:ascii="Times New Roman" w:hAnsi="Times New Roman" w:cs="Times New Roman"/>
          <w:sz w:val="28"/>
          <w:lang w:bidi="ru-RU"/>
        </w:rPr>
        <w:t>обие. М.: Альфа-М; ИНФРА-М, 2017</w:t>
      </w:r>
      <w:r w:rsidRPr="0044664E">
        <w:rPr>
          <w:rFonts w:ascii="Times New Roman" w:hAnsi="Times New Roman" w:cs="Times New Roman"/>
          <w:sz w:val="28"/>
          <w:lang w:bidi="ru-RU"/>
        </w:rPr>
        <w:t>. С. 101.</w:t>
      </w:r>
    </w:p>
    <w:p w:rsidR="0044664E" w:rsidRPr="0044664E" w:rsidRDefault="0044664E" w:rsidP="0044664E">
      <w:pPr>
        <w:numPr>
          <w:ilvl w:val="0"/>
          <w:numId w:val="1"/>
        </w:numPr>
        <w:spacing w:after="0" w:line="360" w:lineRule="auto"/>
        <w:jc w:val="both"/>
        <w:rPr>
          <w:rFonts w:ascii="Times New Roman" w:hAnsi="Times New Roman" w:cs="Times New Roman"/>
          <w:sz w:val="28"/>
          <w:lang w:bidi="ru-RU"/>
        </w:rPr>
      </w:pPr>
      <w:r w:rsidRPr="0044664E">
        <w:rPr>
          <w:rFonts w:ascii="Times New Roman" w:hAnsi="Times New Roman" w:cs="Times New Roman"/>
          <w:sz w:val="28"/>
          <w:lang w:bidi="ru-RU"/>
        </w:rPr>
        <w:t>Авдеев В.В. Налог на прибыль организаций: налог на прибыль и доходы при методе начисления // Налоги. 201</w:t>
      </w:r>
      <w:r>
        <w:rPr>
          <w:rFonts w:ascii="Times New Roman" w:hAnsi="Times New Roman" w:cs="Times New Roman"/>
          <w:sz w:val="28"/>
          <w:lang w:bidi="ru-RU"/>
        </w:rPr>
        <w:t>6</w:t>
      </w:r>
      <w:r w:rsidRPr="0044664E">
        <w:rPr>
          <w:rFonts w:ascii="Times New Roman" w:hAnsi="Times New Roman" w:cs="Times New Roman"/>
          <w:sz w:val="28"/>
          <w:lang w:bidi="ru-RU"/>
        </w:rPr>
        <w:t>.- № 36. -С. 14 - 20.</w:t>
      </w:r>
    </w:p>
    <w:p w:rsidR="0044664E" w:rsidRPr="0044664E" w:rsidRDefault="0044664E" w:rsidP="0044664E">
      <w:pPr>
        <w:numPr>
          <w:ilvl w:val="0"/>
          <w:numId w:val="1"/>
        </w:numPr>
        <w:spacing w:after="0" w:line="360" w:lineRule="auto"/>
        <w:jc w:val="both"/>
        <w:rPr>
          <w:rFonts w:ascii="Times New Roman" w:hAnsi="Times New Roman" w:cs="Times New Roman"/>
          <w:sz w:val="28"/>
          <w:lang w:bidi="ru-RU"/>
        </w:rPr>
      </w:pPr>
      <w:r w:rsidRPr="0044664E">
        <w:rPr>
          <w:rFonts w:ascii="Times New Roman" w:hAnsi="Times New Roman" w:cs="Times New Roman"/>
          <w:sz w:val="28"/>
          <w:lang w:bidi="ru-RU"/>
        </w:rPr>
        <w:t>Бородина А.С. Оценка налоговой нагрузки производственного предприятия // Налоги и налогообложение. 201</w:t>
      </w:r>
      <w:r>
        <w:rPr>
          <w:rFonts w:ascii="Times New Roman" w:hAnsi="Times New Roman" w:cs="Times New Roman"/>
          <w:sz w:val="28"/>
          <w:lang w:bidi="ru-RU"/>
        </w:rPr>
        <w:t>7</w:t>
      </w:r>
      <w:r w:rsidRPr="0044664E">
        <w:rPr>
          <w:rFonts w:ascii="Times New Roman" w:hAnsi="Times New Roman" w:cs="Times New Roman"/>
          <w:sz w:val="28"/>
          <w:lang w:bidi="ru-RU"/>
        </w:rPr>
        <w:t>. № 9.- С. 5 - 14.</w:t>
      </w:r>
    </w:p>
    <w:p w:rsidR="0044664E" w:rsidRPr="0044664E" w:rsidRDefault="0044664E" w:rsidP="0044664E">
      <w:pPr>
        <w:numPr>
          <w:ilvl w:val="0"/>
          <w:numId w:val="1"/>
        </w:numPr>
        <w:spacing w:after="0" w:line="360" w:lineRule="auto"/>
        <w:jc w:val="both"/>
        <w:rPr>
          <w:rFonts w:ascii="Times New Roman" w:hAnsi="Times New Roman" w:cs="Times New Roman"/>
          <w:sz w:val="28"/>
          <w:lang w:bidi="ru-RU"/>
        </w:rPr>
      </w:pPr>
      <w:r w:rsidRPr="0044664E">
        <w:rPr>
          <w:rFonts w:ascii="Times New Roman" w:hAnsi="Times New Roman" w:cs="Times New Roman"/>
          <w:sz w:val="28"/>
          <w:lang w:bidi="ru-RU"/>
        </w:rPr>
        <w:t>Горл</w:t>
      </w:r>
      <w:r>
        <w:rPr>
          <w:rFonts w:ascii="Times New Roman" w:hAnsi="Times New Roman" w:cs="Times New Roman"/>
          <w:sz w:val="28"/>
          <w:lang w:bidi="ru-RU"/>
        </w:rPr>
        <w:t xml:space="preserve">ов В.В. Налоговое планирование: </w:t>
      </w:r>
      <w:r w:rsidRPr="0044664E">
        <w:rPr>
          <w:rFonts w:ascii="Times New Roman" w:hAnsi="Times New Roman" w:cs="Times New Roman"/>
          <w:sz w:val="28"/>
          <w:lang w:bidi="ru-RU"/>
        </w:rPr>
        <w:t>направления</w:t>
      </w:r>
      <w:r>
        <w:rPr>
          <w:rFonts w:ascii="Times New Roman" w:hAnsi="Times New Roman" w:cs="Times New Roman"/>
          <w:sz w:val="28"/>
          <w:lang w:bidi="ru-RU"/>
        </w:rPr>
        <w:t xml:space="preserve"> </w:t>
      </w:r>
      <w:r w:rsidRPr="0044664E">
        <w:rPr>
          <w:rFonts w:ascii="Times New Roman" w:hAnsi="Times New Roman" w:cs="Times New Roman"/>
          <w:sz w:val="28"/>
          <w:lang w:bidi="ru-RU"/>
        </w:rPr>
        <w:t>совершенствования и перспективы развит</w:t>
      </w:r>
      <w:r>
        <w:rPr>
          <w:rFonts w:ascii="Times New Roman" w:hAnsi="Times New Roman" w:cs="Times New Roman"/>
          <w:sz w:val="28"/>
          <w:lang w:bidi="ru-RU"/>
        </w:rPr>
        <w:t>ия//Налоговое планирование. 2017</w:t>
      </w:r>
      <w:r w:rsidRPr="0044664E">
        <w:rPr>
          <w:rFonts w:ascii="Times New Roman" w:hAnsi="Times New Roman" w:cs="Times New Roman"/>
          <w:sz w:val="28"/>
          <w:lang w:bidi="ru-RU"/>
        </w:rPr>
        <w:t>. № 2. - С. 12-15.</w:t>
      </w:r>
    </w:p>
    <w:p w:rsidR="0044664E" w:rsidRPr="0044664E" w:rsidRDefault="0044664E" w:rsidP="0044664E">
      <w:pPr>
        <w:numPr>
          <w:ilvl w:val="0"/>
          <w:numId w:val="1"/>
        </w:numPr>
        <w:spacing w:after="0" w:line="360" w:lineRule="auto"/>
        <w:jc w:val="both"/>
        <w:rPr>
          <w:rFonts w:ascii="Times New Roman" w:hAnsi="Times New Roman" w:cs="Times New Roman"/>
          <w:sz w:val="28"/>
          <w:lang w:bidi="ru-RU"/>
        </w:rPr>
      </w:pPr>
      <w:r w:rsidRPr="0044664E">
        <w:rPr>
          <w:rFonts w:ascii="Times New Roman" w:hAnsi="Times New Roman" w:cs="Times New Roman"/>
          <w:sz w:val="28"/>
          <w:lang w:bidi="ru-RU"/>
        </w:rPr>
        <w:t>Дрожжина И.А. Методика определения налоговой нагрузки с учетом налогового потенциала экономического субъекта // Финансы. 201</w:t>
      </w:r>
      <w:r>
        <w:rPr>
          <w:rFonts w:ascii="Times New Roman" w:hAnsi="Times New Roman" w:cs="Times New Roman"/>
          <w:sz w:val="28"/>
          <w:lang w:bidi="ru-RU"/>
        </w:rPr>
        <w:t>7</w:t>
      </w:r>
      <w:r w:rsidRPr="0044664E">
        <w:rPr>
          <w:rFonts w:ascii="Times New Roman" w:hAnsi="Times New Roman" w:cs="Times New Roman"/>
          <w:sz w:val="28"/>
          <w:lang w:bidi="ru-RU"/>
        </w:rPr>
        <w:t>. - № 6. - С. 16-21.</w:t>
      </w:r>
    </w:p>
    <w:p w:rsidR="0044664E" w:rsidRPr="0044664E" w:rsidRDefault="0044664E" w:rsidP="0044664E">
      <w:pPr>
        <w:numPr>
          <w:ilvl w:val="0"/>
          <w:numId w:val="1"/>
        </w:numPr>
        <w:spacing w:after="0" w:line="360" w:lineRule="auto"/>
        <w:jc w:val="both"/>
        <w:rPr>
          <w:rFonts w:ascii="Times New Roman" w:hAnsi="Times New Roman" w:cs="Times New Roman"/>
          <w:sz w:val="28"/>
          <w:lang w:bidi="ru-RU"/>
        </w:rPr>
      </w:pPr>
      <w:r w:rsidRPr="0044664E">
        <w:rPr>
          <w:rFonts w:ascii="Times New Roman" w:hAnsi="Times New Roman" w:cs="Times New Roman"/>
          <w:sz w:val="28"/>
          <w:lang w:bidi="ru-RU"/>
        </w:rPr>
        <w:t>Ефремова В., Колчин А. Основные изменения в налоговом законодательс</w:t>
      </w:r>
      <w:r>
        <w:rPr>
          <w:rFonts w:ascii="Times New Roman" w:hAnsi="Times New Roman" w:cs="Times New Roman"/>
          <w:sz w:val="28"/>
          <w:lang w:bidi="ru-RU"/>
        </w:rPr>
        <w:t>тве // Финансовый директор.-2017</w:t>
      </w:r>
      <w:r w:rsidRPr="0044664E">
        <w:rPr>
          <w:rFonts w:ascii="Times New Roman" w:hAnsi="Times New Roman" w:cs="Times New Roman"/>
          <w:sz w:val="28"/>
          <w:lang w:bidi="ru-RU"/>
        </w:rPr>
        <w:t>.-№1.- С. 44-54.</w:t>
      </w:r>
    </w:p>
    <w:p w:rsidR="0044664E" w:rsidRPr="0044664E" w:rsidRDefault="0044664E" w:rsidP="0044664E">
      <w:pPr>
        <w:numPr>
          <w:ilvl w:val="0"/>
          <w:numId w:val="1"/>
        </w:numPr>
        <w:spacing w:after="0" w:line="360" w:lineRule="auto"/>
        <w:jc w:val="both"/>
        <w:rPr>
          <w:rFonts w:ascii="Times New Roman" w:hAnsi="Times New Roman" w:cs="Times New Roman"/>
          <w:sz w:val="28"/>
          <w:lang w:bidi="ru-RU"/>
        </w:rPr>
      </w:pPr>
      <w:r w:rsidRPr="0044664E">
        <w:rPr>
          <w:rFonts w:ascii="Times New Roman" w:hAnsi="Times New Roman" w:cs="Times New Roman"/>
          <w:sz w:val="28"/>
          <w:lang w:bidi="ru-RU"/>
        </w:rPr>
        <w:t>Жукова Т.А. Налоговая составляющая экономического</w:t>
      </w:r>
      <w:r>
        <w:rPr>
          <w:rFonts w:ascii="Times New Roman" w:hAnsi="Times New Roman" w:cs="Times New Roman"/>
          <w:sz w:val="28"/>
          <w:lang w:bidi="ru-RU"/>
        </w:rPr>
        <w:t xml:space="preserve"> роста // Финансы и кредит.-2018</w:t>
      </w:r>
      <w:r w:rsidRPr="0044664E">
        <w:rPr>
          <w:rFonts w:ascii="Times New Roman" w:hAnsi="Times New Roman" w:cs="Times New Roman"/>
          <w:sz w:val="28"/>
          <w:lang w:bidi="ru-RU"/>
        </w:rPr>
        <w:t>.-№13.- С. 36-40.</w:t>
      </w:r>
    </w:p>
    <w:p w:rsidR="0044664E" w:rsidRPr="0044664E" w:rsidRDefault="0044664E" w:rsidP="0044664E">
      <w:pPr>
        <w:numPr>
          <w:ilvl w:val="0"/>
          <w:numId w:val="1"/>
        </w:numPr>
        <w:spacing w:after="0" w:line="360" w:lineRule="auto"/>
        <w:jc w:val="both"/>
        <w:rPr>
          <w:rFonts w:ascii="Times New Roman" w:hAnsi="Times New Roman" w:cs="Times New Roman"/>
          <w:sz w:val="28"/>
          <w:lang w:bidi="ru-RU"/>
        </w:rPr>
      </w:pPr>
      <w:r w:rsidRPr="0044664E">
        <w:rPr>
          <w:rFonts w:ascii="Times New Roman" w:hAnsi="Times New Roman" w:cs="Times New Roman"/>
          <w:sz w:val="28"/>
          <w:lang w:bidi="ru-RU"/>
        </w:rPr>
        <w:t>Морева Т. Обоснованность расходов: пути снижения налоговых рисков // Налог</w:t>
      </w:r>
      <w:r>
        <w:rPr>
          <w:rFonts w:ascii="Times New Roman" w:hAnsi="Times New Roman" w:cs="Times New Roman"/>
          <w:sz w:val="28"/>
          <w:lang w:bidi="ru-RU"/>
        </w:rPr>
        <w:t>и и налоговое планирование. 2018</w:t>
      </w:r>
      <w:r w:rsidRPr="0044664E">
        <w:rPr>
          <w:rFonts w:ascii="Times New Roman" w:hAnsi="Times New Roman" w:cs="Times New Roman"/>
          <w:sz w:val="28"/>
          <w:lang w:bidi="ru-RU"/>
        </w:rPr>
        <w:t>. № 6. -С. 7 - 14.</w:t>
      </w:r>
    </w:p>
    <w:p w:rsidR="0044664E" w:rsidRPr="0044664E" w:rsidRDefault="0044664E" w:rsidP="0044664E">
      <w:pPr>
        <w:numPr>
          <w:ilvl w:val="0"/>
          <w:numId w:val="1"/>
        </w:numPr>
        <w:spacing w:after="0" w:line="360" w:lineRule="auto"/>
        <w:jc w:val="both"/>
        <w:rPr>
          <w:rFonts w:ascii="Times New Roman" w:hAnsi="Times New Roman" w:cs="Times New Roman"/>
          <w:sz w:val="28"/>
          <w:lang w:bidi="ru-RU"/>
        </w:rPr>
      </w:pPr>
      <w:r w:rsidRPr="0044664E">
        <w:rPr>
          <w:rFonts w:ascii="Times New Roman" w:hAnsi="Times New Roman" w:cs="Times New Roman"/>
          <w:sz w:val="28"/>
          <w:lang w:bidi="ru-RU"/>
        </w:rPr>
        <w:t>Митрофанова И.А. Предпринимательство и налог на прибыль: условия резонансности интересов // Экономический</w:t>
      </w:r>
      <w:r>
        <w:rPr>
          <w:rFonts w:ascii="Times New Roman" w:hAnsi="Times New Roman" w:cs="Times New Roman"/>
          <w:sz w:val="28"/>
          <w:lang w:bidi="ru-RU"/>
        </w:rPr>
        <w:t xml:space="preserve"> анализ: теория и практика. 2017</w:t>
      </w:r>
      <w:r w:rsidRPr="0044664E">
        <w:rPr>
          <w:rFonts w:ascii="Times New Roman" w:hAnsi="Times New Roman" w:cs="Times New Roman"/>
          <w:sz w:val="28"/>
          <w:lang w:bidi="ru-RU"/>
        </w:rPr>
        <w:t>. -№ 10. - С. 44 - 47.</w:t>
      </w:r>
    </w:p>
    <w:p w:rsidR="0044664E" w:rsidRPr="0044664E" w:rsidRDefault="0044664E" w:rsidP="0044664E">
      <w:pPr>
        <w:numPr>
          <w:ilvl w:val="0"/>
          <w:numId w:val="1"/>
        </w:numPr>
        <w:spacing w:after="0" w:line="360" w:lineRule="auto"/>
        <w:jc w:val="both"/>
        <w:rPr>
          <w:rFonts w:ascii="Times New Roman" w:hAnsi="Times New Roman" w:cs="Times New Roman"/>
          <w:sz w:val="28"/>
          <w:lang w:bidi="ru-RU"/>
        </w:rPr>
      </w:pPr>
      <w:r w:rsidRPr="0044664E">
        <w:rPr>
          <w:rFonts w:ascii="Times New Roman" w:hAnsi="Times New Roman" w:cs="Times New Roman"/>
          <w:sz w:val="28"/>
          <w:lang w:bidi="ru-RU"/>
        </w:rPr>
        <w:t>Митрофанова И.А., Тлисов А.Б. Способы оптимизации налога на прибыль на предприятии // Налоги и финансовое право. 201</w:t>
      </w:r>
      <w:r>
        <w:rPr>
          <w:rFonts w:ascii="Times New Roman" w:hAnsi="Times New Roman" w:cs="Times New Roman"/>
          <w:sz w:val="28"/>
          <w:lang w:bidi="ru-RU"/>
        </w:rPr>
        <w:t>6</w:t>
      </w:r>
      <w:r w:rsidRPr="0044664E">
        <w:rPr>
          <w:rFonts w:ascii="Times New Roman" w:hAnsi="Times New Roman" w:cs="Times New Roman"/>
          <w:sz w:val="28"/>
          <w:lang w:bidi="ru-RU"/>
        </w:rPr>
        <w:t>. - № 8. - С. 200 - 206.</w:t>
      </w:r>
    </w:p>
    <w:p w:rsidR="0044664E" w:rsidRPr="0044664E" w:rsidRDefault="0044664E" w:rsidP="0044664E">
      <w:pPr>
        <w:numPr>
          <w:ilvl w:val="0"/>
          <w:numId w:val="1"/>
        </w:numPr>
        <w:spacing w:after="0" w:line="360" w:lineRule="auto"/>
        <w:jc w:val="both"/>
        <w:rPr>
          <w:rFonts w:ascii="Times New Roman" w:hAnsi="Times New Roman" w:cs="Times New Roman"/>
          <w:sz w:val="28"/>
          <w:lang w:bidi="ru-RU"/>
        </w:rPr>
      </w:pPr>
      <w:r w:rsidRPr="0044664E">
        <w:rPr>
          <w:rFonts w:ascii="Times New Roman" w:hAnsi="Times New Roman" w:cs="Times New Roman"/>
          <w:sz w:val="28"/>
          <w:lang w:bidi="ru-RU"/>
        </w:rPr>
        <w:t>Сунцева П.В. Оптимизация налогообложения как способ защиты прав и законных интересов налогоплательщиков // Налоги и финансовое право. 201</w:t>
      </w:r>
      <w:r>
        <w:rPr>
          <w:rFonts w:ascii="Times New Roman" w:hAnsi="Times New Roman" w:cs="Times New Roman"/>
          <w:sz w:val="28"/>
          <w:lang w:bidi="ru-RU"/>
        </w:rPr>
        <w:t>6</w:t>
      </w:r>
      <w:r w:rsidRPr="0044664E">
        <w:rPr>
          <w:rFonts w:ascii="Times New Roman" w:hAnsi="Times New Roman" w:cs="Times New Roman"/>
          <w:sz w:val="28"/>
          <w:lang w:bidi="ru-RU"/>
        </w:rPr>
        <w:t>.- № 11. - С. 216 - 219.</w:t>
      </w:r>
    </w:p>
    <w:p w:rsidR="0044664E" w:rsidRPr="0044664E" w:rsidRDefault="0044664E" w:rsidP="0044664E">
      <w:pPr>
        <w:numPr>
          <w:ilvl w:val="0"/>
          <w:numId w:val="1"/>
        </w:numPr>
        <w:spacing w:after="0" w:line="360" w:lineRule="auto"/>
        <w:jc w:val="both"/>
        <w:rPr>
          <w:rFonts w:ascii="Times New Roman" w:hAnsi="Times New Roman" w:cs="Times New Roman"/>
          <w:sz w:val="28"/>
          <w:lang w:bidi="ru-RU"/>
        </w:rPr>
      </w:pPr>
      <w:r w:rsidRPr="0044664E">
        <w:rPr>
          <w:rFonts w:ascii="Times New Roman" w:hAnsi="Times New Roman" w:cs="Times New Roman"/>
          <w:sz w:val="28"/>
          <w:lang w:bidi="ru-RU"/>
        </w:rPr>
        <w:t>Чернышев, Б.Н. Экономика организации (предприятия, фирмы): учебник / Б.Н. Маслов М.Б. Методика реализации налогового планирования на промышленном предприят</w:t>
      </w:r>
      <w:r w:rsidR="003A67F2">
        <w:rPr>
          <w:rFonts w:ascii="Times New Roman" w:hAnsi="Times New Roman" w:cs="Times New Roman"/>
          <w:sz w:val="28"/>
          <w:lang w:bidi="ru-RU"/>
        </w:rPr>
        <w:t>ии // Управленческий учет.- 2018</w:t>
      </w:r>
      <w:r w:rsidRPr="0044664E">
        <w:rPr>
          <w:rFonts w:ascii="Times New Roman" w:hAnsi="Times New Roman" w:cs="Times New Roman"/>
          <w:sz w:val="28"/>
          <w:lang w:bidi="ru-RU"/>
        </w:rPr>
        <w:t>.- № 7.-С. 19-27.</w:t>
      </w:r>
    </w:p>
    <w:p w:rsidR="0044664E" w:rsidRPr="0044664E" w:rsidRDefault="0044664E" w:rsidP="0044664E">
      <w:pPr>
        <w:numPr>
          <w:ilvl w:val="0"/>
          <w:numId w:val="1"/>
        </w:numPr>
        <w:spacing w:after="0" w:line="360" w:lineRule="auto"/>
        <w:jc w:val="both"/>
        <w:rPr>
          <w:rFonts w:ascii="Times New Roman" w:hAnsi="Times New Roman" w:cs="Times New Roman"/>
          <w:sz w:val="28"/>
          <w:lang w:bidi="ru-RU"/>
        </w:rPr>
      </w:pPr>
      <w:r w:rsidRPr="0044664E">
        <w:rPr>
          <w:rFonts w:ascii="Times New Roman" w:hAnsi="Times New Roman" w:cs="Times New Roman"/>
          <w:sz w:val="28"/>
          <w:lang w:bidi="ru-RU"/>
        </w:rPr>
        <w:t>Псарева О.В. Формирование налоговой стратегии промышленного предприятия в целях повышения эффективности планирования налоговых обязательс</w:t>
      </w:r>
      <w:r w:rsidR="003A67F2">
        <w:rPr>
          <w:rFonts w:ascii="Times New Roman" w:hAnsi="Times New Roman" w:cs="Times New Roman"/>
          <w:sz w:val="28"/>
          <w:lang w:bidi="ru-RU"/>
        </w:rPr>
        <w:t>тв // Управленческий учет. -2018</w:t>
      </w:r>
      <w:r w:rsidRPr="0044664E">
        <w:rPr>
          <w:rFonts w:ascii="Times New Roman" w:hAnsi="Times New Roman" w:cs="Times New Roman"/>
          <w:sz w:val="28"/>
          <w:lang w:bidi="ru-RU"/>
        </w:rPr>
        <w:t>.- № 5.- С. 31-39.</w:t>
      </w:r>
    </w:p>
    <w:p w:rsidR="0044664E" w:rsidRPr="0044664E" w:rsidRDefault="0044664E" w:rsidP="0044664E">
      <w:pPr>
        <w:numPr>
          <w:ilvl w:val="0"/>
          <w:numId w:val="1"/>
        </w:numPr>
        <w:spacing w:after="0" w:line="360" w:lineRule="auto"/>
        <w:jc w:val="both"/>
        <w:rPr>
          <w:rFonts w:ascii="Times New Roman" w:hAnsi="Times New Roman" w:cs="Times New Roman"/>
          <w:sz w:val="28"/>
          <w:lang w:bidi="ru-RU"/>
        </w:rPr>
      </w:pPr>
      <w:r w:rsidRPr="0044664E">
        <w:rPr>
          <w:rFonts w:ascii="Times New Roman" w:hAnsi="Times New Roman" w:cs="Times New Roman"/>
          <w:sz w:val="28"/>
          <w:lang w:bidi="ru-RU"/>
        </w:rPr>
        <w:t>Поздняев А.С. Планирование и прогнозирование в системе налогового регулирования // Экономиче</w:t>
      </w:r>
      <w:r w:rsidR="003A67F2">
        <w:rPr>
          <w:rFonts w:ascii="Times New Roman" w:hAnsi="Times New Roman" w:cs="Times New Roman"/>
          <w:sz w:val="28"/>
          <w:lang w:bidi="ru-RU"/>
        </w:rPr>
        <w:t>ские и гуманитарные науки. -2017</w:t>
      </w:r>
      <w:r w:rsidRPr="0044664E">
        <w:rPr>
          <w:rFonts w:ascii="Times New Roman" w:hAnsi="Times New Roman" w:cs="Times New Roman"/>
          <w:sz w:val="28"/>
          <w:lang w:bidi="ru-RU"/>
        </w:rPr>
        <w:t>. -№ 2.- С. 34-38.</w:t>
      </w:r>
    </w:p>
    <w:p w:rsidR="0044664E" w:rsidRPr="0044664E" w:rsidRDefault="0044664E" w:rsidP="0044664E">
      <w:pPr>
        <w:numPr>
          <w:ilvl w:val="0"/>
          <w:numId w:val="1"/>
        </w:numPr>
        <w:spacing w:after="0" w:line="360" w:lineRule="auto"/>
        <w:jc w:val="both"/>
        <w:rPr>
          <w:rFonts w:ascii="Times New Roman" w:hAnsi="Times New Roman" w:cs="Times New Roman"/>
          <w:sz w:val="28"/>
          <w:lang w:bidi="ru-RU"/>
        </w:rPr>
      </w:pPr>
      <w:r w:rsidRPr="0044664E">
        <w:rPr>
          <w:rFonts w:ascii="Times New Roman" w:hAnsi="Times New Roman" w:cs="Times New Roman"/>
          <w:sz w:val="28"/>
          <w:lang w:bidi="ru-RU"/>
        </w:rPr>
        <w:t>Жернаков С.А. Принципы налогового планирования // Налоги и финансовое право. 2016. -№ 7. -С. 218 - 220.</w:t>
      </w:r>
    </w:p>
    <w:p w:rsidR="0044664E" w:rsidRPr="0044664E" w:rsidRDefault="0044664E" w:rsidP="0044664E">
      <w:pPr>
        <w:numPr>
          <w:ilvl w:val="0"/>
          <w:numId w:val="1"/>
        </w:numPr>
        <w:spacing w:after="0" w:line="360" w:lineRule="auto"/>
        <w:jc w:val="both"/>
        <w:rPr>
          <w:rFonts w:ascii="Times New Roman" w:hAnsi="Times New Roman" w:cs="Times New Roman"/>
          <w:sz w:val="28"/>
          <w:lang w:bidi="ru-RU"/>
        </w:rPr>
      </w:pPr>
      <w:r w:rsidRPr="0044664E">
        <w:rPr>
          <w:rFonts w:ascii="Times New Roman" w:hAnsi="Times New Roman" w:cs="Times New Roman"/>
          <w:sz w:val="28"/>
          <w:lang w:bidi="ru-RU"/>
        </w:rPr>
        <w:t>Митрофанова И.А. Предпринимательство и налог на прибыль: условия резонансности интересов // Экономический анализ: теория и практика. -201</w:t>
      </w:r>
      <w:r w:rsidR="003A67F2">
        <w:rPr>
          <w:rFonts w:ascii="Times New Roman" w:hAnsi="Times New Roman" w:cs="Times New Roman"/>
          <w:sz w:val="28"/>
          <w:lang w:bidi="ru-RU"/>
        </w:rPr>
        <w:t>7</w:t>
      </w:r>
      <w:r w:rsidRPr="0044664E">
        <w:rPr>
          <w:rFonts w:ascii="Times New Roman" w:hAnsi="Times New Roman" w:cs="Times New Roman"/>
          <w:sz w:val="28"/>
          <w:lang w:bidi="ru-RU"/>
        </w:rPr>
        <w:t>. -№ 10. С. 44 - 47.</w:t>
      </w:r>
    </w:p>
    <w:p w:rsidR="0044664E" w:rsidRPr="0044664E" w:rsidRDefault="0044664E" w:rsidP="0044664E">
      <w:pPr>
        <w:numPr>
          <w:ilvl w:val="0"/>
          <w:numId w:val="1"/>
        </w:numPr>
        <w:spacing w:after="0" w:line="360" w:lineRule="auto"/>
        <w:jc w:val="both"/>
        <w:rPr>
          <w:rFonts w:ascii="Times New Roman" w:hAnsi="Times New Roman" w:cs="Times New Roman"/>
          <w:sz w:val="28"/>
          <w:lang w:bidi="ru-RU"/>
        </w:rPr>
      </w:pPr>
      <w:r w:rsidRPr="0044664E">
        <w:rPr>
          <w:rFonts w:ascii="Times New Roman" w:hAnsi="Times New Roman" w:cs="Times New Roman"/>
          <w:sz w:val="28"/>
          <w:lang w:bidi="ru-RU"/>
        </w:rPr>
        <w:t>Митрофанова И.А. Оптимизация налогообложения как инструмент планирования финансовых результатов деятельности организации</w:t>
      </w:r>
      <w:r>
        <w:rPr>
          <w:rFonts w:ascii="Times New Roman" w:hAnsi="Times New Roman" w:cs="Times New Roman"/>
          <w:sz w:val="28"/>
          <w:lang w:bidi="ru-RU"/>
        </w:rPr>
        <w:t>/</w:t>
      </w:r>
      <w:r w:rsidRPr="0044664E">
        <w:rPr>
          <w:rFonts w:ascii="Times New Roman" w:hAnsi="Times New Roman" w:cs="Times New Roman"/>
          <w:sz w:val="28"/>
          <w:lang w:bidi="ru-RU"/>
        </w:rPr>
        <w:t>. Митрофанова И.А., Тлисов А.Б., Яценко Г.А.// Междун</w:t>
      </w:r>
      <w:r w:rsidR="003A67F2">
        <w:rPr>
          <w:rFonts w:ascii="Times New Roman" w:hAnsi="Times New Roman" w:cs="Times New Roman"/>
          <w:sz w:val="28"/>
          <w:lang w:bidi="ru-RU"/>
        </w:rPr>
        <w:t>ародный бухгалтерский учет, 201</w:t>
      </w:r>
      <w:r w:rsidRPr="0044664E">
        <w:rPr>
          <w:rFonts w:ascii="Times New Roman" w:hAnsi="Times New Roman" w:cs="Times New Roman"/>
          <w:sz w:val="28"/>
          <w:lang w:bidi="ru-RU"/>
        </w:rPr>
        <w:t>, № 28</w:t>
      </w:r>
    </w:p>
    <w:p w:rsidR="0044664E" w:rsidRPr="0044664E" w:rsidRDefault="0044664E" w:rsidP="0044664E">
      <w:pPr>
        <w:numPr>
          <w:ilvl w:val="0"/>
          <w:numId w:val="1"/>
        </w:numPr>
        <w:spacing w:after="0" w:line="360" w:lineRule="auto"/>
        <w:jc w:val="both"/>
        <w:rPr>
          <w:rFonts w:ascii="Times New Roman" w:hAnsi="Times New Roman" w:cs="Times New Roman"/>
          <w:sz w:val="28"/>
          <w:lang w:bidi="ru-RU"/>
        </w:rPr>
      </w:pPr>
      <w:r w:rsidRPr="0044664E">
        <w:rPr>
          <w:rFonts w:ascii="Times New Roman" w:hAnsi="Times New Roman" w:cs="Times New Roman"/>
          <w:sz w:val="28"/>
          <w:lang w:bidi="ru-RU"/>
        </w:rPr>
        <w:t>Гриценко В.В. Ставка налога на доходы физических лиц в контексте принципа справедливости налогообложения // Ленингра</w:t>
      </w:r>
      <w:r w:rsidR="003A67F2">
        <w:rPr>
          <w:rFonts w:ascii="Times New Roman" w:hAnsi="Times New Roman" w:cs="Times New Roman"/>
          <w:sz w:val="28"/>
          <w:lang w:bidi="ru-RU"/>
        </w:rPr>
        <w:t>дский юридический журнал. ‒ 2016</w:t>
      </w:r>
      <w:r w:rsidRPr="0044664E">
        <w:rPr>
          <w:rFonts w:ascii="Times New Roman" w:hAnsi="Times New Roman" w:cs="Times New Roman"/>
          <w:sz w:val="28"/>
          <w:lang w:bidi="ru-RU"/>
        </w:rPr>
        <w:t xml:space="preserve">. </w:t>
      </w:r>
      <w:r w:rsidR="003A67F2">
        <w:rPr>
          <w:rFonts w:ascii="Times New Roman" w:hAnsi="Times New Roman" w:cs="Times New Roman"/>
          <w:sz w:val="28"/>
          <w:lang w:bidi="ru-RU"/>
        </w:rPr>
        <w:t>‒</w:t>
      </w:r>
      <w:r w:rsidRPr="0044664E">
        <w:rPr>
          <w:rFonts w:ascii="Times New Roman" w:hAnsi="Times New Roman" w:cs="Times New Roman"/>
          <w:sz w:val="28"/>
          <w:lang w:bidi="ru-RU"/>
        </w:rPr>
        <w:t xml:space="preserve">№ 3. </w:t>
      </w:r>
      <w:r w:rsidR="003A67F2">
        <w:rPr>
          <w:rFonts w:ascii="Times New Roman" w:hAnsi="Times New Roman" w:cs="Times New Roman"/>
          <w:sz w:val="28"/>
          <w:lang w:bidi="ru-RU"/>
        </w:rPr>
        <w:t>‒</w:t>
      </w:r>
      <w:r w:rsidRPr="0044664E">
        <w:rPr>
          <w:rFonts w:ascii="Times New Roman" w:hAnsi="Times New Roman" w:cs="Times New Roman"/>
          <w:sz w:val="28"/>
          <w:lang w:bidi="ru-RU"/>
        </w:rPr>
        <w:t>С. 64 - 71.</w:t>
      </w:r>
    </w:p>
    <w:p w:rsidR="0044664E" w:rsidRDefault="0044664E" w:rsidP="0044664E">
      <w:pPr>
        <w:numPr>
          <w:ilvl w:val="0"/>
          <w:numId w:val="1"/>
        </w:numPr>
        <w:spacing w:after="0" w:line="360" w:lineRule="auto"/>
        <w:jc w:val="both"/>
        <w:rPr>
          <w:rFonts w:ascii="Times New Roman" w:hAnsi="Times New Roman" w:cs="Times New Roman"/>
          <w:sz w:val="28"/>
          <w:lang w:bidi="ru-RU"/>
        </w:rPr>
      </w:pPr>
      <w:r w:rsidRPr="0044664E">
        <w:rPr>
          <w:rFonts w:ascii="Times New Roman" w:hAnsi="Times New Roman" w:cs="Times New Roman"/>
          <w:sz w:val="28"/>
          <w:lang w:bidi="ru-RU"/>
        </w:rPr>
        <w:t xml:space="preserve">Пилипенко А.А. Пределы налогового планирования: моделирование научных подходов//Финансовое право. </w:t>
      </w:r>
      <w:r w:rsidR="003A67F2">
        <w:rPr>
          <w:rFonts w:ascii="Times New Roman" w:hAnsi="Times New Roman" w:cs="Times New Roman"/>
          <w:sz w:val="28"/>
          <w:lang w:bidi="ru-RU"/>
        </w:rPr>
        <w:t>‒</w:t>
      </w:r>
      <w:r w:rsidRPr="0044664E">
        <w:rPr>
          <w:rFonts w:ascii="Times New Roman" w:hAnsi="Times New Roman" w:cs="Times New Roman"/>
          <w:sz w:val="28"/>
          <w:lang w:bidi="ru-RU"/>
        </w:rPr>
        <w:t xml:space="preserve"> 201</w:t>
      </w:r>
      <w:r w:rsidR="003A67F2">
        <w:rPr>
          <w:rFonts w:ascii="Times New Roman" w:hAnsi="Times New Roman" w:cs="Times New Roman"/>
          <w:sz w:val="28"/>
          <w:lang w:bidi="ru-RU"/>
        </w:rPr>
        <w:t>8</w:t>
      </w:r>
      <w:r w:rsidRPr="0044664E">
        <w:rPr>
          <w:rFonts w:ascii="Times New Roman" w:hAnsi="Times New Roman" w:cs="Times New Roman"/>
          <w:sz w:val="28"/>
          <w:lang w:bidi="ru-RU"/>
        </w:rPr>
        <w:t xml:space="preserve">. </w:t>
      </w:r>
      <w:r w:rsidR="003A67F2">
        <w:rPr>
          <w:rFonts w:ascii="Times New Roman" w:hAnsi="Times New Roman" w:cs="Times New Roman"/>
          <w:sz w:val="28"/>
          <w:lang w:bidi="ru-RU"/>
        </w:rPr>
        <w:t>‒</w:t>
      </w:r>
      <w:r w:rsidRPr="0044664E">
        <w:rPr>
          <w:rFonts w:ascii="Times New Roman" w:hAnsi="Times New Roman" w:cs="Times New Roman"/>
          <w:sz w:val="28"/>
          <w:lang w:bidi="ru-RU"/>
        </w:rPr>
        <w:t xml:space="preserve"> № 1. </w:t>
      </w:r>
      <w:r w:rsidR="003A67F2">
        <w:rPr>
          <w:rFonts w:ascii="Times New Roman" w:hAnsi="Times New Roman" w:cs="Times New Roman"/>
          <w:sz w:val="28"/>
          <w:lang w:bidi="ru-RU"/>
        </w:rPr>
        <w:t>‒</w:t>
      </w:r>
      <w:r w:rsidRPr="0044664E">
        <w:rPr>
          <w:rFonts w:ascii="Times New Roman" w:hAnsi="Times New Roman" w:cs="Times New Roman"/>
          <w:sz w:val="28"/>
          <w:lang w:bidi="ru-RU"/>
        </w:rPr>
        <w:t xml:space="preserve"> С. 21-28.</w:t>
      </w:r>
    </w:p>
    <w:p w:rsidR="0044664E" w:rsidRPr="0044664E" w:rsidRDefault="0044664E" w:rsidP="0044664E">
      <w:pPr>
        <w:numPr>
          <w:ilvl w:val="0"/>
          <w:numId w:val="1"/>
        </w:numPr>
        <w:spacing w:after="0" w:line="360" w:lineRule="auto"/>
        <w:jc w:val="both"/>
        <w:rPr>
          <w:rFonts w:ascii="Times New Roman" w:hAnsi="Times New Roman" w:cs="Times New Roman"/>
          <w:sz w:val="28"/>
          <w:lang w:bidi="ru-RU"/>
        </w:rPr>
      </w:pPr>
      <w:r w:rsidRPr="0044664E">
        <w:rPr>
          <w:rFonts w:ascii="Times New Roman" w:hAnsi="Times New Roman" w:cs="Times New Roman"/>
          <w:sz w:val="28"/>
          <w:lang w:bidi="ru-RU"/>
        </w:rPr>
        <w:t xml:space="preserve">Лисун С.В. Построение налогового учета в организации //Налоговое планирование. </w:t>
      </w:r>
      <w:r w:rsidR="003A67F2">
        <w:rPr>
          <w:rFonts w:ascii="Times New Roman" w:hAnsi="Times New Roman" w:cs="Times New Roman"/>
          <w:sz w:val="28"/>
          <w:lang w:bidi="ru-RU"/>
        </w:rPr>
        <w:t>‒ 2018</w:t>
      </w:r>
      <w:r w:rsidRPr="0044664E">
        <w:rPr>
          <w:rFonts w:ascii="Times New Roman" w:hAnsi="Times New Roman" w:cs="Times New Roman"/>
          <w:sz w:val="28"/>
          <w:lang w:bidi="ru-RU"/>
        </w:rPr>
        <w:t xml:space="preserve">. </w:t>
      </w:r>
      <w:r w:rsidR="003A67F2">
        <w:rPr>
          <w:rFonts w:ascii="Times New Roman" w:hAnsi="Times New Roman" w:cs="Times New Roman"/>
          <w:sz w:val="28"/>
          <w:lang w:bidi="ru-RU"/>
        </w:rPr>
        <w:t>‒</w:t>
      </w:r>
      <w:r w:rsidRPr="0044664E">
        <w:rPr>
          <w:rFonts w:ascii="Times New Roman" w:hAnsi="Times New Roman" w:cs="Times New Roman"/>
          <w:sz w:val="28"/>
          <w:lang w:bidi="ru-RU"/>
        </w:rPr>
        <w:t xml:space="preserve"> № 2. </w:t>
      </w:r>
      <w:r w:rsidR="003A67F2">
        <w:rPr>
          <w:rFonts w:ascii="Times New Roman" w:hAnsi="Times New Roman" w:cs="Times New Roman"/>
          <w:sz w:val="28"/>
          <w:lang w:bidi="ru-RU"/>
        </w:rPr>
        <w:t>‒</w:t>
      </w:r>
      <w:r w:rsidRPr="0044664E">
        <w:rPr>
          <w:rFonts w:ascii="Times New Roman" w:hAnsi="Times New Roman" w:cs="Times New Roman"/>
          <w:sz w:val="28"/>
          <w:lang w:bidi="ru-RU"/>
        </w:rPr>
        <w:t xml:space="preserve"> С. 37-42.</w:t>
      </w:r>
    </w:p>
    <w:p w:rsidR="00F72CA2" w:rsidRPr="00BB0922" w:rsidRDefault="00F72CA2" w:rsidP="00FF0020">
      <w:pPr>
        <w:spacing w:after="0" w:line="360" w:lineRule="auto"/>
        <w:ind w:firstLine="709"/>
        <w:jc w:val="both"/>
        <w:rPr>
          <w:rFonts w:ascii="Times New Roman" w:hAnsi="Times New Roman" w:cs="Times New Roman"/>
          <w:sz w:val="28"/>
        </w:rPr>
      </w:pPr>
    </w:p>
    <w:sectPr w:rsidR="00F72CA2" w:rsidRPr="00BB0922" w:rsidSect="001375E1">
      <w:footerReference w:type="default" r:id="rId13"/>
      <w:pgSz w:w="11906" w:h="16838"/>
      <w:pgMar w:top="851" w:right="567"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59D" w:rsidRDefault="00A1159D" w:rsidP="001375E1">
      <w:pPr>
        <w:spacing w:after="0" w:line="240" w:lineRule="auto"/>
      </w:pPr>
      <w:r>
        <w:separator/>
      </w:r>
    </w:p>
  </w:endnote>
  <w:endnote w:type="continuationSeparator" w:id="0">
    <w:p w:rsidR="00A1159D" w:rsidRDefault="00A1159D" w:rsidP="00137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674943"/>
      <w:docPartObj>
        <w:docPartGallery w:val="Page Numbers (Bottom of Page)"/>
        <w:docPartUnique/>
      </w:docPartObj>
    </w:sdtPr>
    <w:sdtContent>
      <w:p w:rsidR="00F72CA2" w:rsidRDefault="00F72CA2">
        <w:pPr>
          <w:pStyle w:val="a7"/>
          <w:jc w:val="center"/>
        </w:pPr>
        <w:r>
          <w:fldChar w:fldCharType="begin"/>
        </w:r>
        <w:r>
          <w:instrText>PAGE   \* MERGEFORMAT</w:instrText>
        </w:r>
        <w:r>
          <w:fldChar w:fldCharType="separate"/>
        </w:r>
        <w:r w:rsidR="00A1159D">
          <w:rPr>
            <w:noProof/>
          </w:rPr>
          <w:t>2</w:t>
        </w:r>
        <w:r>
          <w:fldChar w:fldCharType="end"/>
        </w:r>
      </w:p>
    </w:sdtContent>
  </w:sdt>
  <w:p w:rsidR="00F72CA2" w:rsidRDefault="00F72CA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59D" w:rsidRDefault="00A1159D" w:rsidP="001375E1">
      <w:pPr>
        <w:spacing w:after="0" w:line="240" w:lineRule="auto"/>
      </w:pPr>
      <w:r>
        <w:separator/>
      </w:r>
    </w:p>
  </w:footnote>
  <w:footnote w:type="continuationSeparator" w:id="0">
    <w:p w:rsidR="00A1159D" w:rsidRDefault="00A1159D" w:rsidP="001375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0206E"/>
    <w:multiLevelType w:val="multilevel"/>
    <w:tmpl w:val="99E2FB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020"/>
    <w:rsid w:val="000D6224"/>
    <w:rsid w:val="001375E1"/>
    <w:rsid w:val="0014259B"/>
    <w:rsid w:val="0019543E"/>
    <w:rsid w:val="001A1054"/>
    <w:rsid w:val="0023573F"/>
    <w:rsid w:val="002C5D1C"/>
    <w:rsid w:val="003A67F2"/>
    <w:rsid w:val="0044664E"/>
    <w:rsid w:val="004E6059"/>
    <w:rsid w:val="00525D99"/>
    <w:rsid w:val="006A605E"/>
    <w:rsid w:val="009C378E"/>
    <w:rsid w:val="00A1159D"/>
    <w:rsid w:val="00AC680A"/>
    <w:rsid w:val="00BB0922"/>
    <w:rsid w:val="00BE3CCE"/>
    <w:rsid w:val="00C137F8"/>
    <w:rsid w:val="00C805F4"/>
    <w:rsid w:val="00C917B4"/>
    <w:rsid w:val="00C91DD3"/>
    <w:rsid w:val="00F62E0B"/>
    <w:rsid w:val="00F72CA2"/>
    <w:rsid w:val="00FF00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F00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9543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002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9543E"/>
    <w:rPr>
      <w:rFonts w:asciiTheme="majorHAnsi" w:eastAsiaTheme="majorEastAsia" w:hAnsiTheme="majorHAnsi" w:cstheme="majorBidi"/>
      <w:b/>
      <w:bCs/>
      <w:color w:val="4F81BD" w:themeColor="accent1"/>
      <w:sz w:val="26"/>
      <w:szCs w:val="26"/>
    </w:rPr>
  </w:style>
  <w:style w:type="paragraph" w:styleId="a3">
    <w:name w:val="Balloon Text"/>
    <w:basedOn w:val="a"/>
    <w:link w:val="a4"/>
    <w:uiPriority w:val="99"/>
    <w:semiHidden/>
    <w:unhideWhenUsed/>
    <w:rsid w:val="001954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543E"/>
    <w:rPr>
      <w:rFonts w:ascii="Tahoma" w:hAnsi="Tahoma" w:cs="Tahoma"/>
      <w:sz w:val="16"/>
      <w:szCs w:val="16"/>
    </w:rPr>
  </w:style>
  <w:style w:type="paragraph" w:styleId="a5">
    <w:name w:val="header"/>
    <w:basedOn w:val="a"/>
    <w:link w:val="a6"/>
    <w:uiPriority w:val="99"/>
    <w:unhideWhenUsed/>
    <w:rsid w:val="001375E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375E1"/>
  </w:style>
  <w:style w:type="paragraph" w:styleId="a7">
    <w:name w:val="footer"/>
    <w:basedOn w:val="a"/>
    <w:link w:val="a8"/>
    <w:uiPriority w:val="99"/>
    <w:unhideWhenUsed/>
    <w:rsid w:val="001375E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375E1"/>
  </w:style>
  <w:style w:type="character" w:customStyle="1" w:styleId="fontstyle01">
    <w:name w:val="fontstyle01"/>
    <w:basedOn w:val="a0"/>
    <w:rsid w:val="00F72CA2"/>
    <w:rPr>
      <w:rFonts w:ascii="Times New Roman" w:hAnsi="Times New Roman" w:cs="Times New Roman" w:hint="default"/>
      <w:b w:val="0"/>
      <w:bCs w:val="0"/>
      <w:i w:val="0"/>
      <w:iCs w:val="0"/>
      <w:color w:val="000000"/>
      <w:sz w:val="28"/>
      <w:szCs w:val="28"/>
    </w:rPr>
  </w:style>
  <w:style w:type="character" w:styleId="a9">
    <w:name w:val="Placeholder Text"/>
    <w:basedOn w:val="a0"/>
    <w:uiPriority w:val="99"/>
    <w:semiHidden/>
    <w:rsid w:val="0044664E"/>
    <w:rPr>
      <w:color w:val="808080"/>
    </w:rPr>
  </w:style>
  <w:style w:type="paragraph" w:styleId="aa">
    <w:name w:val="TOC Heading"/>
    <w:basedOn w:val="1"/>
    <w:next w:val="a"/>
    <w:uiPriority w:val="39"/>
    <w:semiHidden/>
    <w:unhideWhenUsed/>
    <w:qFormat/>
    <w:rsid w:val="003A67F2"/>
    <w:pPr>
      <w:outlineLvl w:val="9"/>
    </w:pPr>
    <w:rPr>
      <w:lang w:eastAsia="ru-RU"/>
    </w:rPr>
  </w:style>
  <w:style w:type="paragraph" w:styleId="11">
    <w:name w:val="toc 1"/>
    <w:basedOn w:val="a"/>
    <w:next w:val="a"/>
    <w:autoRedefine/>
    <w:uiPriority w:val="39"/>
    <w:unhideWhenUsed/>
    <w:rsid w:val="003A67F2"/>
    <w:pPr>
      <w:spacing w:after="100"/>
    </w:pPr>
  </w:style>
  <w:style w:type="paragraph" w:styleId="21">
    <w:name w:val="toc 2"/>
    <w:basedOn w:val="a"/>
    <w:next w:val="a"/>
    <w:autoRedefine/>
    <w:uiPriority w:val="39"/>
    <w:unhideWhenUsed/>
    <w:rsid w:val="003A67F2"/>
    <w:pPr>
      <w:spacing w:after="100"/>
      <w:ind w:left="220"/>
    </w:pPr>
  </w:style>
  <w:style w:type="character" w:styleId="ab">
    <w:name w:val="Hyperlink"/>
    <w:basedOn w:val="a0"/>
    <w:uiPriority w:val="99"/>
    <w:unhideWhenUsed/>
    <w:rsid w:val="003A67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F00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9543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002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9543E"/>
    <w:rPr>
      <w:rFonts w:asciiTheme="majorHAnsi" w:eastAsiaTheme="majorEastAsia" w:hAnsiTheme="majorHAnsi" w:cstheme="majorBidi"/>
      <w:b/>
      <w:bCs/>
      <w:color w:val="4F81BD" w:themeColor="accent1"/>
      <w:sz w:val="26"/>
      <w:szCs w:val="26"/>
    </w:rPr>
  </w:style>
  <w:style w:type="paragraph" w:styleId="a3">
    <w:name w:val="Balloon Text"/>
    <w:basedOn w:val="a"/>
    <w:link w:val="a4"/>
    <w:uiPriority w:val="99"/>
    <w:semiHidden/>
    <w:unhideWhenUsed/>
    <w:rsid w:val="001954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543E"/>
    <w:rPr>
      <w:rFonts w:ascii="Tahoma" w:hAnsi="Tahoma" w:cs="Tahoma"/>
      <w:sz w:val="16"/>
      <w:szCs w:val="16"/>
    </w:rPr>
  </w:style>
  <w:style w:type="paragraph" w:styleId="a5">
    <w:name w:val="header"/>
    <w:basedOn w:val="a"/>
    <w:link w:val="a6"/>
    <w:uiPriority w:val="99"/>
    <w:unhideWhenUsed/>
    <w:rsid w:val="001375E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375E1"/>
  </w:style>
  <w:style w:type="paragraph" w:styleId="a7">
    <w:name w:val="footer"/>
    <w:basedOn w:val="a"/>
    <w:link w:val="a8"/>
    <w:uiPriority w:val="99"/>
    <w:unhideWhenUsed/>
    <w:rsid w:val="001375E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375E1"/>
  </w:style>
  <w:style w:type="character" w:customStyle="1" w:styleId="fontstyle01">
    <w:name w:val="fontstyle01"/>
    <w:basedOn w:val="a0"/>
    <w:rsid w:val="00F72CA2"/>
    <w:rPr>
      <w:rFonts w:ascii="Times New Roman" w:hAnsi="Times New Roman" w:cs="Times New Roman" w:hint="default"/>
      <w:b w:val="0"/>
      <w:bCs w:val="0"/>
      <w:i w:val="0"/>
      <w:iCs w:val="0"/>
      <w:color w:val="000000"/>
      <w:sz w:val="28"/>
      <w:szCs w:val="28"/>
    </w:rPr>
  </w:style>
  <w:style w:type="character" w:styleId="a9">
    <w:name w:val="Placeholder Text"/>
    <w:basedOn w:val="a0"/>
    <w:uiPriority w:val="99"/>
    <w:semiHidden/>
    <w:rsid w:val="0044664E"/>
    <w:rPr>
      <w:color w:val="808080"/>
    </w:rPr>
  </w:style>
  <w:style w:type="paragraph" w:styleId="aa">
    <w:name w:val="TOC Heading"/>
    <w:basedOn w:val="1"/>
    <w:next w:val="a"/>
    <w:uiPriority w:val="39"/>
    <w:semiHidden/>
    <w:unhideWhenUsed/>
    <w:qFormat/>
    <w:rsid w:val="003A67F2"/>
    <w:pPr>
      <w:outlineLvl w:val="9"/>
    </w:pPr>
    <w:rPr>
      <w:lang w:eastAsia="ru-RU"/>
    </w:rPr>
  </w:style>
  <w:style w:type="paragraph" w:styleId="11">
    <w:name w:val="toc 1"/>
    <w:basedOn w:val="a"/>
    <w:next w:val="a"/>
    <w:autoRedefine/>
    <w:uiPriority w:val="39"/>
    <w:unhideWhenUsed/>
    <w:rsid w:val="003A67F2"/>
    <w:pPr>
      <w:spacing w:after="100"/>
    </w:pPr>
  </w:style>
  <w:style w:type="paragraph" w:styleId="21">
    <w:name w:val="toc 2"/>
    <w:basedOn w:val="a"/>
    <w:next w:val="a"/>
    <w:autoRedefine/>
    <w:uiPriority w:val="39"/>
    <w:unhideWhenUsed/>
    <w:rsid w:val="003A67F2"/>
    <w:pPr>
      <w:spacing w:after="100"/>
      <w:ind w:left="220"/>
    </w:pPr>
  </w:style>
  <w:style w:type="character" w:styleId="ab">
    <w:name w:val="Hyperlink"/>
    <w:basedOn w:val="a0"/>
    <w:uiPriority w:val="99"/>
    <w:unhideWhenUsed/>
    <w:rsid w:val="003A67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E66"/>
    <w:rsid w:val="005A485A"/>
    <w:rsid w:val="00D80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80E66"/>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80E6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F6E866D5-1DC5-43A6-A551-019D76D61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49</Pages>
  <Words>11976</Words>
  <Characters>68267</Characters>
  <Application>Microsoft Office Word</Application>
  <DocSecurity>0</DocSecurity>
  <Lines>568</Lines>
  <Paragraphs>160</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Введение</vt:lpstr>
      <vt:lpstr>Глава 1. Теоретические аспекты налогового планирования на предприятии</vt:lpstr>
      <vt:lpstr>    1.1 Понятие, содержание и принципы налогового планирования на предприятии</vt:lpstr>
      <vt:lpstr>    1.2. Виды и уровни налогового планирования</vt:lpstr>
      <vt:lpstr>Глава 2. Анализ налогового планирования на ООО «АбаканБытСтрой»</vt:lpstr>
      <vt:lpstr>    2.1. Характеристика предприятия</vt:lpstr>
      <vt:lpstr>    2.2. Оценка направлений совершенствования налогового планирования</vt:lpstr>
      <vt:lpstr>    2.3. Разработка налогового плана предприятия</vt:lpstr>
      <vt:lpstr>    2.4. Оценка эффективности налогового планирования</vt:lpstr>
      <vt:lpstr>Заключение</vt:lpstr>
      <vt:lpstr>Список использованной литературы</vt:lpstr>
    </vt:vector>
  </TitlesOfParts>
  <Company>SPecialiST RePack</Company>
  <LinksUpToDate>false</LinksUpToDate>
  <CharactersWithSpaces>80083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7</cp:revision>
  <dcterms:created xsi:type="dcterms:W3CDTF">2020-07-18T20:47:00Z</dcterms:created>
  <dcterms:modified xsi:type="dcterms:W3CDTF">2020-07-20T09:27:00Z</dcterms:modified>
</cp:coreProperties>
</file>